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91886" w14:textId="77777777" w:rsidR="002B5B83" w:rsidRDefault="002B5B83" w:rsidP="00C71AAC">
      <w:pPr>
        <w:pStyle w:val="ConsTitle"/>
        <w:widowControl/>
        <w:ind w:right="0"/>
        <w:contextualSpacing/>
        <w:jc w:val="center"/>
        <w:rPr>
          <w:rFonts w:ascii="Times New Roman" w:hAnsi="Times New Roman" w:cs="Times New Roman"/>
          <w:caps/>
          <w:sz w:val="32"/>
          <w:szCs w:val="32"/>
        </w:rPr>
      </w:pPr>
      <w:r>
        <w:rPr>
          <w:rFonts w:ascii="Times New Roman" w:hAnsi="Times New Roman" w:cs="Times New Roman"/>
          <w:caps/>
          <w:sz w:val="32"/>
          <w:szCs w:val="32"/>
        </w:rPr>
        <w:t xml:space="preserve">администрация </w:t>
      </w:r>
    </w:p>
    <w:p w14:paraId="74BE95CF" w14:textId="539DA4DD" w:rsidR="002B5B83" w:rsidRPr="00436FC8" w:rsidRDefault="00F81C6B" w:rsidP="00C71AAC">
      <w:pPr>
        <w:pStyle w:val="constitlecxspmiddle"/>
        <w:spacing w:before="0" w:beforeAutospacing="0" w:after="0" w:afterAutospacing="0"/>
        <w:contextualSpacing/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ВОЛОКО</w:t>
      </w:r>
      <w:r w:rsidR="002B5B83" w:rsidRPr="00436FC8">
        <w:rPr>
          <w:b/>
          <w:caps/>
          <w:sz w:val="32"/>
          <w:szCs w:val="32"/>
        </w:rPr>
        <w:t>НСКого  СЕЛЬСОВЕТа</w:t>
      </w:r>
    </w:p>
    <w:p w14:paraId="4E860AD4" w14:textId="77777777" w:rsidR="002B5B83" w:rsidRPr="00436FC8" w:rsidRDefault="002B5B83" w:rsidP="00C71AAC">
      <w:pPr>
        <w:pStyle w:val="constitlecxsplast"/>
        <w:spacing w:before="0" w:beforeAutospacing="0" w:after="0" w:afterAutospacing="0"/>
        <w:contextualSpacing/>
        <w:jc w:val="center"/>
        <w:rPr>
          <w:b/>
          <w:sz w:val="32"/>
          <w:szCs w:val="32"/>
        </w:rPr>
      </w:pPr>
      <w:r w:rsidRPr="00436FC8">
        <w:rPr>
          <w:b/>
          <w:caps/>
          <w:sz w:val="32"/>
          <w:szCs w:val="32"/>
        </w:rPr>
        <w:t>Большесолдатского района Курской области</w:t>
      </w:r>
    </w:p>
    <w:p w14:paraId="075A3EC3" w14:textId="77777777" w:rsidR="002B5B83" w:rsidRDefault="002B5B83" w:rsidP="002B5B83">
      <w:pPr>
        <w:rPr>
          <w:rStyle w:val="a3"/>
          <w:sz w:val="32"/>
          <w:szCs w:val="32"/>
        </w:rPr>
      </w:pPr>
    </w:p>
    <w:p w14:paraId="2C2666DA" w14:textId="77777777" w:rsidR="00626262" w:rsidRPr="002B5B83" w:rsidRDefault="002B5B83" w:rsidP="002B5B8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B5B83">
        <w:rPr>
          <w:rStyle w:val="a3"/>
          <w:rFonts w:ascii="Times New Roman" w:eastAsia="Times New Roman" w:hAnsi="Times New Roman" w:cs="Times New Roman"/>
          <w:sz w:val="32"/>
          <w:szCs w:val="32"/>
        </w:rPr>
        <w:t>ПОСТАНОВЛЕНИЕ</w:t>
      </w:r>
    </w:p>
    <w:p w14:paraId="584492E2" w14:textId="77777777" w:rsidR="002B5B83" w:rsidRDefault="002B5B83" w:rsidP="002B5B83"/>
    <w:p w14:paraId="59C3D233" w14:textId="3D5FFAD0" w:rsidR="002B5B83" w:rsidRPr="00C71AAC" w:rsidRDefault="002B5B83" w:rsidP="00C71AAC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71AAC">
        <w:rPr>
          <w:rFonts w:ascii="Times New Roman" w:hAnsi="Times New Roman" w:cs="Times New Roman"/>
          <w:b/>
          <w:sz w:val="28"/>
          <w:szCs w:val="28"/>
          <w:u w:val="single"/>
        </w:rPr>
        <w:t>от</w:t>
      </w:r>
      <w:r w:rsidR="00BF2C19" w:rsidRPr="00C71AA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E70C3D" w:rsidRPr="00C71AAC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F81C6B">
        <w:rPr>
          <w:rFonts w:ascii="Times New Roman" w:hAnsi="Times New Roman" w:cs="Times New Roman"/>
          <w:b/>
          <w:sz w:val="28"/>
          <w:szCs w:val="28"/>
          <w:u w:val="single"/>
        </w:rPr>
        <w:t>9</w:t>
      </w:r>
      <w:r w:rsidR="002716DB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Pr="00C71AAC">
        <w:rPr>
          <w:rFonts w:ascii="Times New Roman" w:hAnsi="Times New Roman" w:cs="Times New Roman"/>
          <w:b/>
          <w:sz w:val="28"/>
          <w:szCs w:val="28"/>
          <w:u w:val="single"/>
        </w:rPr>
        <w:t>12.20</w:t>
      </w:r>
      <w:r w:rsidR="00C46743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2716DB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Pr="00C71AAC">
        <w:rPr>
          <w:rFonts w:ascii="Times New Roman" w:hAnsi="Times New Roman" w:cs="Times New Roman"/>
          <w:b/>
          <w:sz w:val="28"/>
          <w:szCs w:val="28"/>
          <w:u w:val="single"/>
        </w:rPr>
        <w:t xml:space="preserve">г  № </w:t>
      </w:r>
      <w:r w:rsidR="002716DB">
        <w:rPr>
          <w:rFonts w:ascii="Times New Roman" w:hAnsi="Times New Roman" w:cs="Times New Roman"/>
          <w:b/>
          <w:sz w:val="28"/>
          <w:szCs w:val="28"/>
          <w:u w:val="single"/>
        </w:rPr>
        <w:t>98</w:t>
      </w:r>
    </w:p>
    <w:p w14:paraId="4863D029" w14:textId="66217767" w:rsidR="002B5B83" w:rsidRPr="00C71AAC" w:rsidRDefault="00007FB9" w:rsidP="00C71AA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с.Волоконск</w:t>
      </w:r>
    </w:p>
    <w:p w14:paraId="3835825F" w14:textId="77777777" w:rsidR="002B5B83" w:rsidRDefault="002B5B83" w:rsidP="002B5B83"/>
    <w:p w14:paraId="77D7494E" w14:textId="358BBC76" w:rsidR="001D1E7F" w:rsidRPr="00C71AAC" w:rsidRDefault="002B5B83" w:rsidP="00C71AA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71AAC">
        <w:rPr>
          <w:rFonts w:ascii="Times New Roman" w:hAnsi="Times New Roman" w:cs="Times New Roman"/>
          <w:b/>
          <w:sz w:val="28"/>
          <w:szCs w:val="28"/>
        </w:rPr>
        <w:t>Об</w:t>
      </w:r>
      <w:r w:rsidR="00BF2C19" w:rsidRPr="00C71A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1AAC">
        <w:rPr>
          <w:rFonts w:ascii="Times New Roman" w:hAnsi="Times New Roman" w:cs="Times New Roman"/>
          <w:b/>
          <w:sz w:val="28"/>
          <w:szCs w:val="28"/>
        </w:rPr>
        <w:t xml:space="preserve"> учетной политик</w:t>
      </w:r>
      <w:r w:rsidR="00F81C6B">
        <w:rPr>
          <w:rFonts w:ascii="Times New Roman" w:hAnsi="Times New Roman" w:cs="Times New Roman"/>
          <w:b/>
          <w:sz w:val="28"/>
          <w:szCs w:val="28"/>
        </w:rPr>
        <w:t>е</w:t>
      </w:r>
    </w:p>
    <w:p w14:paraId="19242A87" w14:textId="14975E29" w:rsidR="00480074" w:rsidRPr="00C71AAC" w:rsidRDefault="00480074" w:rsidP="00C71AA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71AAC">
        <w:rPr>
          <w:rFonts w:ascii="Times New Roman" w:hAnsi="Times New Roman" w:cs="Times New Roman"/>
          <w:b/>
          <w:sz w:val="28"/>
          <w:szCs w:val="28"/>
        </w:rPr>
        <w:t xml:space="preserve">     на 20</w:t>
      </w:r>
      <w:r w:rsidR="00C46743">
        <w:rPr>
          <w:rFonts w:ascii="Times New Roman" w:hAnsi="Times New Roman" w:cs="Times New Roman"/>
          <w:b/>
          <w:sz w:val="28"/>
          <w:szCs w:val="28"/>
        </w:rPr>
        <w:t>2</w:t>
      </w:r>
      <w:r w:rsidR="002716DB">
        <w:rPr>
          <w:rFonts w:ascii="Times New Roman" w:hAnsi="Times New Roman" w:cs="Times New Roman"/>
          <w:b/>
          <w:sz w:val="28"/>
          <w:szCs w:val="28"/>
        </w:rPr>
        <w:t>4</w:t>
      </w:r>
      <w:r w:rsidR="00F742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1AAC">
        <w:rPr>
          <w:rFonts w:ascii="Times New Roman" w:hAnsi="Times New Roman" w:cs="Times New Roman"/>
          <w:b/>
          <w:sz w:val="28"/>
          <w:szCs w:val="28"/>
        </w:rPr>
        <w:t>год</w:t>
      </w:r>
    </w:p>
    <w:p w14:paraId="1B8033D1" w14:textId="77777777" w:rsidR="00BF2C19" w:rsidRDefault="00BF2C19" w:rsidP="00BF2C19">
      <w:pPr>
        <w:jc w:val="both"/>
        <w:rPr>
          <w:rFonts w:ascii="Times New Roman" w:hAnsi="Times New Roman" w:cs="Times New Roman"/>
          <w:sz w:val="28"/>
        </w:rPr>
      </w:pPr>
    </w:p>
    <w:p w14:paraId="2050AA4D" w14:textId="2E3D4ED9" w:rsidR="00BF2C19" w:rsidRPr="00BF2C19" w:rsidRDefault="003B0F55" w:rsidP="00BF2C19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</w:t>
      </w:r>
      <w:r w:rsidR="00BF2C19" w:rsidRPr="00BF2C19">
        <w:rPr>
          <w:rFonts w:ascii="Times New Roman" w:hAnsi="Times New Roman" w:cs="Times New Roman"/>
          <w:sz w:val="28"/>
        </w:rPr>
        <w:t xml:space="preserve">В  соответствии с Федеральным законом от 06.12.2011 № 402-ФЗ « О бухгалтерском учете»,  учитывая  требования налогового законодательства и с целью соблюдения в Администрации </w:t>
      </w:r>
      <w:r w:rsidR="00F81C6B">
        <w:rPr>
          <w:rFonts w:ascii="Times New Roman" w:hAnsi="Times New Roman" w:cs="Times New Roman"/>
          <w:sz w:val="28"/>
        </w:rPr>
        <w:t>Волоко</w:t>
      </w:r>
      <w:r w:rsidR="00BF2C19">
        <w:rPr>
          <w:rFonts w:ascii="Times New Roman" w:hAnsi="Times New Roman" w:cs="Times New Roman"/>
          <w:sz w:val="28"/>
        </w:rPr>
        <w:t>нского</w:t>
      </w:r>
      <w:r w:rsidR="00BF2C19" w:rsidRPr="00BF2C19">
        <w:rPr>
          <w:rFonts w:ascii="Times New Roman" w:hAnsi="Times New Roman" w:cs="Times New Roman"/>
          <w:sz w:val="28"/>
        </w:rPr>
        <w:t xml:space="preserve"> сельсовета Большесолдатского района </w:t>
      </w:r>
      <w:r w:rsidR="00BF2C19">
        <w:rPr>
          <w:rFonts w:ascii="Times New Roman" w:hAnsi="Times New Roman" w:cs="Times New Roman"/>
          <w:sz w:val="28"/>
        </w:rPr>
        <w:t xml:space="preserve">Курской области </w:t>
      </w:r>
      <w:r w:rsidR="00BF2C19" w:rsidRPr="00BF2C19">
        <w:rPr>
          <w:rFonts w:ascii="Times New Roman" w:hAnsi="Times New Roman" w:cs="Times New Roman"/>
          <w:sz w:val="28"/>
        </w:rPr>
        <w:t>единой методики ведения бухгалтерского и налогового учета:</w:t>
      </w:r>
    </w:p>
    <w:p w14:paraId="51A2097D" w14:textId="4E52E55E" w:rsidR="00BF2C19" w:rsidRDefault="00BF2C19" w:rsidP="00BF2C19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BB6FB7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BB6FB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B6FB7">
        <w:rPr>
          <w:rFonts w:ascii="Times New Roman" w:eastAsia="Times New Roman" w:hAnsi="Times New Roman" w:cs="Times New Roman"/>
          <w:sz w:val="28"/>
          <w:szCs w:val="28"/>
        </w:rPr>
        <w:t xml:space="preserve">Утвердить    положение   о    реализации   учётной   политики     в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B6FB7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  </w:t>
      </w:r>
      <w:r w:rsidR="00F81C6B">
        <w:rPr>
          <w:rFonts w:ascii="Times New Roman" w:eastAsia="Times New Roman" w:hAnsi="Times New Roman" w:cs="Times New Roman"/>
          <w:sz w:val="28"/>
          <w:szCs w:val="28"/>
        </w:rPr>
        <w:t>Волокон</w:t>
      </w:r>
      <w:r>
        <w:rPr>
          <w:rFonts w:ascii="Times New Roman" w:hAnsi="Times New Roman" w:cs="Times New Roman"/>
          <w:sz w:val="28"/>
          <w:szCs w:val="28"/>
        </w:rPr>
        <w:t>ского сельсовета</w:t>
      </w:r>
      <w:r w:rsidRPr="00BB6FB7">
        <w:rPr>
          <w:rFonts w:ascii="Times New Roman" w:eastAsia="Times New Roman" w:hAnsi="Times New Roman" w:cs="Times New Roman"/>
          <w:sz w:val="28"/>
          <w:szCs w:val="28"/>
        </w:rPr>
        <w:t xml:space="preserve"> Большесолдатского района Курской области и применять ее с 1  января 20</w:t>
      </w:r>
      <w:r w:rsidR="00C46743">
        <w:rPr>
          <w:rFonts w:ascii="Times New Roman" w:eastAsia="Times New Roman" w:hAnsi="Times New Roman" w:cs="Times New Roman"/>
          <w:sz w:val="28"/>
          <w:szCs w:val="28"/>
        </w:rPr>
        <w:t>2</w:t>
      </w:r>
      <w:r w:rsidR="002716DB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BB6FB7">
        <w:rPr>
          <w:rFonts w:ascii="Times New Roman" w:eastAsia="Times New Roman" w:hAnsi="Times New Roman" w:cs="Times New Roman"/>
          <w:sz w:val="28"/>
          <w:szCs w:val="28"/>
        </w:rPr>
        <w:t xml:space="preserve">   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052DF1E" w14:textId="77777777" w:rsidR="00582A61" w:rsidRDefault="00582A61" w:rsidP="00582A61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A4593A">
        <w:rPr>
          <w:rFonts w:ascii="Times New Roman" w:hAnsi="Times New Roman" w:cs="Times New Roman"/>
          <w:sz w:val="28"/>
          <w:szCs w:val="28"/>
        </w:rPr>
        <w:t>.Контроль за выполнением настоящего пост</w:t>
      </w:r>
      <w:r>
        <w:rPr>
          <w:rFonts w:ascii="Times New Roman" w:hAnsi="Times New Roman" w:cs="Times New Roman"/>
          <w:sz w:val="28"/>
          <w:szCs w:val="28"/>
        </w:rPr>
        <w:t>ановления</w:t>
      </w:r>
      <w:r w:rsidRPr="00A4593A">
        <w:rPr>
          <w:rFonts w:ascii="Times New Roman" w:hAnsi="Times New Roman" w:cs="Times New Roman"/>
          <w:sz w:val="28"/>
          <w:szCs w:val="28"/>
        </w:rPr>
        <w:t xml:space="preserve"> оставляю за собой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6467285" w14:textId="77777777" w:rsidR="00582A61" w:rsidRPr="00A4593A" w:rsidRDefault="00582A61" w:rsidP="00582A61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27A40C05" w14:textId="0131D4DC" w:rsidR="00582A61" w:rsidRDefault="00582A61" w:rsidP="00582A61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A4593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4593A">
        <w:rPr>
          <w:rFonts w:ascii="Times New Roman" w:hAnsi="Times New Roman" w:cs="Times New Roman"/>
          <w:sz w:val="28"/>
          <w:szCs w:val="28"/>
        </w:rPr>
        <w:t>ост</w:t>
      </w:r>
      <w:r>
        <w:rPr>
          <w:rFonts w:ascii="Times New Roman" w:hAnsi="Times New Roman" w:cs="Times New Roman"/>
          <w:sz w:val="28"/>
          <w:szCs w:val="28"/>
        </w:rPr>
        <w:t>ановление вступает в сил</w:t>
      </w:r>
      <w:r w:rsidRPr="00A4593A">
        <w:rPr>
          <w:rFonts w:ascii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hAnsi="Times New Roman" w:cs="Times New Roman"/>
          <w:sz w:val="28"/>
          <w:szCs w:val="28"/>
        </w:rPr>
        <w:t>с 01 января  20</w:t>
      </w:r>
      <w:r w:rsidR="00C46743">
        <w:rPr>
          <w:rFonts w:ascii="Times New Roman" w:hAnsi="Times New Roman" w:cs="Times New Roman"/>
          <w:sz w:val="28"/>
          <w:szCs w:val="28"/>
        </w:rPr>
        <w:t>2</w:t>
      </w:r>
      <w:r w:rsidR="002716D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  <w:r w:rsidRPr="0090769F">
        <w:t xml:space="preserve"> </w:t>
      </w:r>
    </w:p>
    <w:p w14:paraId="5B6DDC07" w14:textId="77777777" w:rsidR="00582A61" w:rsidRDefault="00F7427D" w:rsidP="00582A61">
      <w:pPr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209EEBEF" w14:textId="77777777" w:rsidR="00BF2C19" w:rsidRDefault="00BF2C19" w:rsidP="00BF2C19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BCDFF2D" w14:textId="77777777" w:rsidR="00CA3FF9" w:rsidRPr="00BB6FB7" w:rsidRDefault="00CA3FF9" w:rsidP="00BF2C19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8C32288" w14:textId="57E4FA67" w:rsidR="003B0F55" w:rsidRDefault="00CA3FF9" w:rsidP="00CA3FF9">
      <w:pPr>
        <w:shd w:val="clear" w:color="auto" w:fill="FFFFFF"/>
        <w:spacing w:after="0"/>
        <w:ind w:righ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D3130E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3130E">
        <w:rPr>
          <w:rFonts w:ascii="Times New Roman" w:hAnsi="Times New Roman" w:cs="Times New Roman"/>
          <w:sz w:val="28"/>
          <w:szCs w:val="28"/>
        </w:rPr>
        <w:t xml:space="preserve"> </w:t>
      </w:r>
      <w:r w:rsidR="003B0F55">
        <w:rPr>
          <w:rFonts w:ascii="Times New Roman" w:hAnsi="Times New Roman" w:cs="Times New Roman"/>
          <w:sz w:val="28"/>
          <w:szCs w:val="28"/>
        </w:rPr>
        <w:t xml:space="preserve"> </w:t>
      </w:r>
      <w:r w:rsidR="00F81C6B">
        <w:rPr>
          <w:rFonts w:ascii="Times New Roman" w:hAnsi="Times New Roman" w:cs="Times New Roman"/>
          <w:sz w:val="28"/>
          <w:szCs w:val="28"/>
        </w:rPr>
        <w:t>Волокон</w:t>
      </w:r>
      <w:r w:rsidR="003B0F55">
        <w:rPr>
          <w:rFonts w:ascii="Times New Roman" w:hAnsi="Times New Roman" w:cs="Times New Roman"/>
          <w:sz w:val="28"/>
          <w:szCs w:val="28"/>
        </w:rPr>
        <w:t>ского  сельсовета</w:t>
      </w:r>
    </w:p>
    <w:p w14:paraId="7110BCA8" w14:textId="2E45B6E5" w:rsidR="003B0F55" w:rsidRDefault="003B0F55" w:rsidP="00CA3FF9">
      <w:pPr>
        <w:shd w:val="clear" w:color="auto" w:fill="FFFFFF"/>
        <w:spacing w:after="0"/>
        <w:ind w:righ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Большесолдатского района </w:t>
      </w:r>
      <w:r w:rsidR="00F029C4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CA3FF9">
        <w:rPr>
          <w:rFonts w:ascii="Times New Roman" w:hAnsi="Times New Roman" w:cs="Times New Roman"/>
          <w:sz w:val="28"/>
          <w:szCs w:val="28"/>
        </w:rPr>
        <w:t xml:space="preserve">    </w:t>
      </w:r>
      <w:r w:rsidR="00F029C4">
        <w:rPr>
          <w:rFonts w:ascii="Times New Roman" w:hAnsi="Times New Roman" w:cs="Times New Roman"/>
          <w:sz w:val="28"/>
          <w:szCs w:val="28"/>
        </w:rPr>
        <w:t xml:space="preserve">     </w:t>
      </w:r>
      <w:r w:rsidR="00582A61">
        <w:rPr>
          <w:rFonts w:ascii="Times New Roman" w:hAnsi="Times New Roman" w:cs="Times New Roman"/>
          <w:sz w:val="28"/>
          <w:szCs w:val="28"/>
        </w:rPr>
        <w:t xml:space="preserve">  </w:t>
      </w:r>
      <w:r w:rsidR="00D3130E">
        <w:rPr>
          <w:rFonts w:ascii="Times New Roman" w:hAnsi="Times New Roman" w:cs="Times New Roman"/>
          <w:sz w:val="28"/>
          <w:szCs w:val="28"/>
        </w:rPr>
        <w:t xml:space="preserve"> </w:t>
      </w:r>
      <w:r w:rsidR="00F029C4">
        <w:rPr>
          <w:rFonts w:ascii="Times New Roman" w:hAnsi="Times New Roman" w:cs="Times New Roman"/>
          <w:sz w:val="28"/>
          <w:szCs w:val="28"/>
        </w:rPr>
        <w:t xml:space="preserve">      </w:t>
      </w:r>
      <w:r w:rsidR="00F81C6B">
        <w:rPr>
          <w:rFonts w:ascii="Times New Roman" w:hAnsi="Times New Roman" w:cs="Times New Roman"/>
          <w:sz w:val="28"/>
          <w:szCs w:val="28"/>
        </w:rPr>
        <w:t>В</w:t>
      </w:r>
      <w:r w:rsidR="00C46743">
        <w:rPr>
          <w:rFonts w:ascii="Times New Roman" w:hAnsi="Times New Roman" w:cs="Times New Roman"/>
          <w:sz w:val="28"/>
          <w:szCs w:val="28"/>
        </w:rPr>
        <w:t xml:space="preserve">.Н. </w:t>
      </w:r>
      <w:r w:rsidR="00F81C6B">
        <w:rPr>
          <w:rFonts w:ascii="Times New Roman" w:hAnsi="Times New Roman" w:cs="Times New Roman"/>
          <w:sz w:val="28"/>
          <w:szCs w:val="28"/>
        </w:rPr>
        <w:t>Глотова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14:paraId="2A225F9C" w14:textId="77777777" w:rsidR="003B0F55" w:rsidRDefault="003B0F55" w:rsidP="003B0F55">
      <w:pPr>
        <w:shd w:val="clear" w:color="auto" w:fill="FFFFFF"/>
        <w:spacing w:before="317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14:paraId="03BAB0C7" w14:textId="77777777" w:rsidR="00C71AAC" w:rsidRDefault="00C71AAC" w:rsidP="003B0F55">
      <w:pPr>
        <w:shd w:val="clear" w:color="auto" w:fill="FFFFFF"/>
        <w:spacing w:before="317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14:paraId="2C1C7240" w14:textId="77777777" w:rsidR="00C71AAC" w:rsidRDefault="00C71AAC" w:rsidP="003B0F55">
      <w:pPr>
        <w:shd w:val="clear" w:color="auto" w:fill="FFFFFF"/>
        <w:spacing w:before="317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14:paraId="5A57BE51" w14:textId="77777777" w:rsidR="003B0F55" w:rsidRPr="008A0CEC" w:rsidRDefault="003B0F55" w:rsidP="00C71AAC">
      <w:pPr>
        <w:tabs>
          <w:tab w:val="left" w:pos="8025"/>
        </w:tabs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Pr="008A0CEC">
        <w:rPr>
          <w:rFonts w:ascii="Times New Roman" w:hAnsi="Times New Roman" w:cs="Times New Roman"/>
          <w:sz w:val="28"/>
        </w:rPr>
        <w:t xml:space="preserve">Утверждена </w:t>
      </w:r>
    </w:p>
    <w:p w14:paraId="732D04B0" w14:textId="77777777" w:rsidR="003B0F55" w:rsidRPr="008A0CEC" w:rsidRDefault="003B0F55" w:rsidP="00C71AAC">
      <w:pPr>
        <w:tabs>
          <w:tab w:val="left" w:pos="8025"/>
        </w:tabs>
        <w:spacing w:after="0"/>
        <w:jc w:val="right"/>
        <w:rPr>
          <w:rFonts w:ascii="Times New Roman" w:hAnsi="Times New Roman" w:cs="Times New Roman"/>
          <w:sz w:val="28"/>
        </w:rPr>
      </w:pPr>
      <w:r w:rsidRPr="008A0CEC">
        <w:rPr>
          <w:rFonts w:ascii="Times New Roman" w:hAnsi="Times New Roman" w:cs="Times New Roman"/>
          <w:sz w:val="28"/>
        </w:rPr>
        <w:t xml:space="preserve">постановлением Администрации </w:t>
      </w:r>
    </w:p>
    <w:p w14:paraId="2119B6EC" w14:textId="11C7A8B0" w:rsidR="003B0F55" w:rsidRPr="008A0CEC" w:rsidRDefault="00F81C6B" w:rsidP="00C71AAC">
      <w:pPr>
        <w:tabs>
          <w:tab w:val="left" w:pos="8025"/>
        </w:tabs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Волоко</w:t>
      </w:r>
      <w:r w:rsidR="003B0F55" w:rsidRPr="008A0CEC">
        <w:rPr>
          <w:rFonts w:ascii="Times New Roman" w:hAnsi="Times New Roman" w:cs="Times New Roman"/>
          <w:sz w:val="28"/>
        </w:rPr>
        <w:t>нского сельсовета Большесолдатского</w:t>
      </w:r>
    </w:p>
    <w:p w14:paraId="728B2D42" w14:textId="6B4B8595" w:rsidR="003B0F55" w:rsidRPr="008A0CEC" w:rsidRDefault="00E70C3D" w:rsidP="00C71AAC">
      <w:pPr>
        <w:tabs>
          <w:tab w:val="left" w:pos="8025"/>
        </w:tabs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района от 2</w:t>
      </w:r>
      <w:r w:rsidR="00445ABC">
        <w:rPr>
          <w:rFonts w:ascii="Times New Roman" w:hAnsi="Times New Roman" w:cs="Times New Roman"/>
          <w:sz w:val="28"/>
        </w:rPr>
        <w:t>9</w:t>
      </w:r>
      <w:r w:rsidR="003B0F55" w:rsidRPr="008A0CEC">
        <w:rPr>
          <w:rFonts w:ascii="Times New Roman" w:hAnsi="Times New Roman" w:cs="Times New Roman"/>
          <w:sz w:val="28"/>
        </w:rPr>
        <w:t>.12.20</w:t>
      </w:r>
      <w:r w:rsidR="003B6615">
        <w:rPr>
          <w:rFonts w:ascii="Times New Roman" w:hAnsi="Times New Roman" w:cs="Times New Roman"/>
          <w:sz w:val="28"/>
        </w:rPr>
        <w:t>2</w:t>
      </w:r>
      <w:r w:rsidR="002716DB">
        <w:rPr>
          <w:rFonts w:ascii="Times New Roman" w:hAnsi="Times New Roman" w:cs="Times New Roman"/>
          <w:sz w:val="28"/>
        </w:rPr>
        <w:t>3</w:t>
      </w:r>
      <w:r w:rsidR="005D5C2A">
        <w:rPr>
          <w:rFonts w:ascii="Times New Roman" w:hAnsi="Times New Roman" w:cs="Times New Roman"/>
          <w:sz w:val="28"/>
        </w:rPr>
        <w:t>г. №</w:t>
      </w:r>
      <w:r w:rsidR="002716DB">
        <w:rPr>
          <w:rFonts w:ascii="Times New Roman" w:hAnsi="Times New Roman" w:cs="Times New Roman"/>
          <w:sz w:val="28"/>
        </w:rPr>
        <w:t>98</w:t>
      </w:r>
    </w:p>
    <w:p w14:paraId="60543FA6" w14:textId="77777777" w:rsidR="003B0F55" w:rsidRDefault="003B0F55" w:rsidP="003B0F55">
      <w:pPr>
        <w:jc w:val="right"/>
        <w:rPr>
          <w:sz w:val="28"/>
        </w:rPr>
      </w:pPr>
    </w:p>
    <w:p w14:paraId="1B1ABB1E" w14:textId="77777777" w:rsidR="003B0F55" w:rsidRPr="008A0CEC" w:rsidRDefault="003B0F55" w:rsidP="003B0F55">
      <w:pPr>
        <w:pStyle w:val="1"/>
        <w:rPr>
          <w:b/>
          <w:bCs w:val="0"/>
        </w:rPr>
      </w:pPr>
      <w:r w:rsidRPr="008A0CEC">
        <w:rPr>
          <w:b/>
          <w:bCs w:val="0"/>
        </w:rPr>
        <w:t>Учетная политика учреждения в целях ведения бухгалтерского учета</w:t>
      </w:r>
    </w:p>
    <w:p w14:paraId="6B893261" w14:textId="77777777" w:rsidR="003B0F55" w:rsidRPr="008A0CEC" w:rsidRDefault="003B0F55" w:rsidP="003B0F55">
      <w:pPr>
        <w:jc w:val="both"/>
        <w:rPr>
          <w:rFonts w:ascii="Times New Roman" w:hAnsi="Times New Roman" w:cs="Times New Roman"/>
          <w:bCs/>
          <w:sz w:val="28"/>
        </w:rPr>
      </w:pPr>
    </w:p>
    <w:p w14:paraId="095EB432" w14:textId="77777777" w:rsidR="003B0F55" w:rsidRPr="008A0CEC" w:rsidRDefault="003B0F55" w:rsidP="003B0F55">
      <w:pPr>
        <w:ind w:firstLine="708"/>
        <w:jc w:val="center"/>
        <w:rPr>
          <w:rFonts w:ascii="Times New Roman" w:hAnsi="Times New Roman" w:cs="Times New Roman"/>
          <w:b/>
          <w:sz w:val="28"/>
        </w:rPr>
      </w:pPr>
      <w:r w:rsidRPr="008A0CEC">
        <w:rPr>
          <w:rFonts w:ascii="Times New Roman" w:hAnsi="Times New Roman" w:cs="Times New Roman"/>
          <w:b/>
          <w:sz w:val="28"/>
        </w:rPr>
        <w:t>1. Организационный раздел</w:t>
      </w:r>
    </w:p>
    <w:p w14:paraId="11338682" w14:textId="5032E517" w:rsidR="003B0F55" w:rsidRPr="008A0CEC" w:rsidRDefault="003B0F55" w:rsidP="003B00BB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sz w:val="28"/>
        </w:rPr>
        <w:t>1.1</w:t>
      </w:r>
      <w:r w:rsidRPr="008A0CEC">
        <w:rPr>
          <w:rFonts w:ascii="Times New Roman" w:hAnsi="Times New Roman" w:cs="Times New Roman"/>
          <w:sz w:val="28"/>
        </w:rPr>
        <w:t xml:space="preserve">. Учетная политика Администрации </w:t>
      </w:r>
      <w:bookmarkStart w:id="0" w:name="_Hlk155884061"/>
      <w:r w:rsidR="00F81C6B">
        <w:rPr>
          <w:rFonts w:ascii="Times New Roman" w:hAnsi="Times New Roman" w:cs="Times New Roman"/>
          <w:sz w:val="28"/>
        </w:rPr>
        <w:t>Волоконского</w:t>
      </w:r>
      <w:bookmarkEnd w:id="0"/>
      <w:r w:rsidRPr="008A0CEC">
        <w:rPr>
          <w:rFonts w:ascii="Times New Roman" w:hAnsi="Times New Roman" w:cs="Times New Roman"/>
          <w:sz w:val="28"/>
        </w:rPr>
        <w:t xml:space="preserve"> сельсовета Большесолдатского района (в дальнейшем – Администрация) является внутренним документом, определяющим ведение бухгалтерского учета Администрации. Учетная политика утверждается постановлением Администрации </w:t>
      </w:r>
      <w:r w:rsidR="00F81C6B" w:rsidRPr="00F81C6B">
        <w:rPr>
          <w:rFonts w:ascii="Times New Roman" w:hAnsi="Times New Roman" w:cs="Times New Roman"/>
          <w:sz w:val="28"/>
        </w:rPr>
        <w:t>Волоконского</w:t>
      </w:r>
      <w:r w:rsidRPr="008A0CEC">
        <w:rPr>
          <w:rFonts w:ascii="Times New Roman" w:hAnsi="Times New Roman" w:cs="Times New Roman"/>
          <w:sz w:val="28"/>
        </w:rPr>
        <w:t xml:space="preserve"> сельсовета Большесолдатского района</w:t>
      </w:r>
      <w:r w:rsidR="00CD0C9C" w:rsidRPr="008A0CEC">
        <w:rPr>
          <w:rFonts w:ascii="Times New Roman" w:hAnsi="Times New Roman" w:cs="Times New Roman"/>
          <w:sz w:val="28"/>
        </w:rPr>
        <w:t>.</w:t>
      </w:r>
    </w:p>
    <w:p w14:paraId="00BBE061" w14:textId="4AB6C18E" w:rsidR="003B0F55" w:rsidRPr="008A0CEC" w:rsidRDefault="003B0F55" w:rsidP="003B00BB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sz w:val="28"/>
        </w:rPr>
        <w:t>1.2</w:t>
      </w:r>
      <w:r w:rsidRPr="008A0CEC">
        <w:rPr>
          <w:rFonts w:ascii="Times New Roman" w:hAnsi="Times New Roman" w:cs="Times New Roman"/>
          <w:sz w:val="28"/>
        </w:rPr>
        <w:t xml:space="preserve">. Администрация </w:t>
      </w:r>
      <w:r w:rsidR="00F81C6B" w:rsidRPr="00F81C6B">
        <w:rPr>
          <w:rFonts w:ascii="Times New Roman" w:hAnsi="Times New Roman" w:cs="Times New Roman"/>
          <w:sz w:val="28"/>
        </w:rPr>
        <w:t>Волоконского</w:t>
      </w:r>
      <w:r w:rsidRPr="008A0CEC">
        <w:rPr>
          <w:rFonts w:ascii="Times New Roman" w:hAnsi="Times New Roman" w:cs="Times New Roman"/>
          <w:sz w:val="28"/>
        </w:rPr>
        <w:t xml:space="preserve"> сельсовета Большесолдатского района является бюджетным учреждением, доходная часть бюджета которого  складывается от поступления собственных средств и безвозмездных поступлений из бюджета субъекта Федерации, прочих безвозмездных поступлений, и самостоятельно осуществляет бюджетный учет, исполнение бюджетных ассигнований и лимитов  бюджетных обязательств</w:t>
      </w:r>
    </w:p>
    <w:p w14:paraId="429B90BA" w14:textId="1ECAD199" w:rsidR="003B0F55" w:rsidRDefault="003B0F55" w:rsidP="003B00BB">
      <w:pPr>
        <w:spacing w:after="0"/>
        <w:ind w:firstLine="708"/>
        <w:jc w:val="both"/>
        <w:rPr>
          <w:sz w:val="28"/>
        </w:rPr>
      </w:pPr>
      <w:r>
        <w:rPr>
          <w:sz w:val="28"/>
        </w:rPr>
        <w:t xml:space="preserve">1.3. </w:t>
      </w:r>
      <w:r w:rsidRPr="008A0CEC">
        <w:rPr>
          <w:rFonts w:ascii="Times New Roman" w:hAnsi="Times New Roman" w:cs="Times New Roman"/>
          <w:sz w:val="28"/>
        </w:rPr>
        <w:t>Основными задачами бюджетного учета явля</w:t>
      </w:r>
      <w:r w:rsidR="00F81C6B">
        <w:rPr>
          <w:rFonts w:ascii="Times New Roman" w:hAnsi="Times New Roman" w:cs="Times New Roman"/>
          <w:sz w:val="28"/>
        </w:rPr>
        <w:t>е</w:t>
      </w:r>
      <w:r w:rsidRPr="008A0CEC">
        <w:rPr>
          <w:rFonts w:ascii="Times New Roman" w:hAnsi="Times New Roman" w:cs="Times New Roman"/>
          <w:sz w:val="28"/>
        </w:rPr>
        <w:t>тся:                                                                                                                            - формирование полной и достоверной информации о деятельности Администрации  и его имущественном положении;</w:t>
      </w:r>
      <w:r>
        <w:rPr>
          <w:sz w:val="28"/>
        </w:rPr>
        <w:t xml:space="preserve"> </w:t>
      </w:r>
    </w:p>
    <w:p w14:paraId="650BFED8" w14:textId="77777777" w:rsidR="00CD0C9C" w:rsidRPr="008A0CEC" w:rsidRDefault="003B0F55" w:rsidP="003B00BB">
      <w:pPr>
        <w:spacing w:after="0"/>
        <w:jc w:val="both"/>
        <w:rPr>
          <w:rFonts w:ascii="Times New Roman" w:hAnsi="Times New Roman" w:cs="Times New Roman"/>
          <w:sz w:val="28"/>
        </w:rPr>
      </w:pPr>
      <w:r w:rsidRPr="008A0CEC">
        <w:rPr>
          <w:rFonts w:ascii="Times New Roman" w:hAnsi="Times New Roman" w:cs="Times New Roman"/>
          <w:sz w:val="28"/>
        </w:rPr>
        <w:t xml:space="preserve">-контроль за использованием материальных, трудовых и финансовых ресурсов в соответствии с утвержденными нормами, нормативами и сметами;                                                               </w:t>
      </w:r>
      <w:r w:rsidR="00CD0C9C" w:rsidRPr="008A0CEC">
        <w:rPr>
          <w:rFonts w:ascii="Times New Roman" w:hAnsi="Times New Roman" w:cs="Times New Roman"/>
          <w:sz w:val="28"/>
        </w:rPr>
        <w:t xml:space="preserve">                          </w:t>
      </w:r>
    </w:p>
    <w:p w14:paraId="183C9085" w14:textId="77777777" w:rsidR="003B0F55" w:rsidRPr="008A0CEC" w:rsidRDefault="00CD0C9C" w:rsidP="003B00BB">
      <w:pPr>
        <w:spacing w:after="0"/>
        <w:jc w:val="both"/>
        <w:rPr>
          <w:rFonts w:ascii="Times New Roman" w:hAnsi="Times New Roman" w:cs="Times New Roman"/>
          <w:sz w:val="28"/>
        </w:rPr>
      </w:pPr>
      <w:r w:rsidRPr="008A0CEC">
        <w:rPr>
          <w:rFonts w:ascii="Times New Roman" w:hAnsi="Times New Roman" w:cs="Times New Roman"/>
          <w:sz w:val="28"/>
        </w:rPr>
        <w:t>-</w:t>
      </w:r>
      <w:r w:rsidR="003B0F55" w:rsidRPr="008A0CEC">
        <w:rPr>
          <w:rFonts w:ascii="Times New Roman" w:hAnsi="Times New Roman" w:cs="Times New Roman"/>
          <w:sz w:val="28"/>
        </w:rPr>
        <w:t xml:space="preserve">своевременное предупреждение негативных явлений в финансово-хозяйственной деятельности; </w:t>
      </w:r>
    </w:p>
    <w:p w14:paraId="6680EEF1" w14:textId="77777777" w:rsidR="003B0F55" w:rsidRPr="008A0CEC" w:rsidRDefault="003B0F55" w:rsidP="003B00BB">
      <w:pPr>
        <w:spacing w:after="0"/>
        <w:jc w:val="both"/>
        <w:rPr>
          <w:rFonts w:ascii="Times New Roman" w:hAnsi="Times New Roman" w:cs="Times New Roman"/>
          <w:sz w:val="28"/>
        </w:rPr>
      </w:pPr>
      <w:r w:rsidRPr="008A0CEC">
        <w:rPr>
          <w:rFonts w:ascii="Times New Roman" w:hAnsi="Times New Roman" w:cs="Times New Roman"/>
          <w:sz w:val="28"/>
        </w:rPr>
        <w:t>- выявление и мобилизация внутрихозяйственных резервов.</w:t>
      </w:r>
    </w:p>
    <w:p w14:paraId="7B5B8F54" w14:textId="77777777" w:rsidR="003B0F55" w:rsidRPr="008A0CEC" w:rsidRDefault="003B0F55" w:rsidP="003B00BB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sz w:val="28"/>
        </w:rPr>
        <w:t>1.4</w:t>
      </w:r>
      <w:r w:rsidRPr="008A0CEC">
        <w:rPr>
          <w:rFonts w:ascii="Times New Roman" w:hAnsi="Times New Roman" w:cs="Times New Roman"/>
          <w:sz w:val="28"/>
        </w:rPr>
        <w:t>. Бухгалтерский учет в учреждении ведется в соответствии с требованиями:</w:t>
      </w:r>
    </w:p>
    <w:p w14:paraId="02968C6B" w14:textId="77777777" w:rsidR="003B0F55" w:rsidRPr="008A0CEC" w:rsidRDefault="003B0F55" w:rsidP="003B00BB">
      <w:pPr>
        <w:spacing w:after="0"/>
        <w:jc w:val="both"/>
        <w:rPr>
          <w:rStyle w:val="a4"/>
          <w:rFonts w:eastAsiaTheme="minorEastAsia"/>
          <w:color w:val="000000"/>
          <w:sz w:val="28"/>
        </w:rPr>
      </w:pPr>
      <w:r w:rsidRPr="008A0CEC">
        <w:rPr>
          <w:rFonts w:ascii="Times New Roman" w:hAnsi="Times New Roman" w:cs="Times New Roman"/>
          <w:sz w:val="28"/>
        </w:rPr>
        <w:t>Федерального закона  от 06.11.2011г. № 402-ФЗ  «О бухгалтерском учете»</w:t>
      </w:r>
      <w:r w:rsidRPr="008A0CEC">
        <w:rPr>
          <w:rStyle w:val="a4"/>
          <w:rFonts w:eastAsiaTheme="minorEastAsia"/>
          <w:color w:val="000000"/>
          <w:sz w:val="28"/>
        </w:rPr>
        <w:t>;</w:t>
      </w:r>
    </w:p>
    <w:p w14:paraId="6495A4EF" w14:textId="77777777" w:rsidR="00CD0C9C" w:rsidRPr="00CD0C9C" w:rsidRDefault="00CD0C9C" w:rsidP="003B00BB">
      <w:pPr>
        <w:spacing w:after="0"/>
        <w:jc w:val="both"/>
        <w:rPr>
          <w:rStyle w:val="a4"/>
          <w:rFonts w:asciiTheme="minorHAnsi" w:eastAsiaTheme="minorEastAsia" w:hAnsiTheme="minorHAnsi" w:cstheme="minorBidi"/>
          <w:sz w:val="22"/>
          <w:szCs w:val="22"/>
        </w:rPr>
      </w:pPr>
      <w:r>
        <w:rPr>
          <w:rStyle w:val="a4"/>
          <w:rFonts w:eastAsiaTheme="minorEastAsia"/>
          <w:color w:val="000000"/>
          <w:sz w:val="28"/>
        </w:rPr>
        <w:t>Федерального закона от 01.04.2013 г. № 44-ФЗ «О контрактной системе в сфере закупок товаров, работ, оказание услуг для нужд заказчиков и формы планов-графиков размещения заказа  на поставки товаров, выполнение работ, оказание услуг   нужд заказчиков»;</w:t>
      </w:r>
    </w:p>
    <w:p w14:paraId="5BE54A47" w14:textId="77777777" w:rsidR="003B0F55" w:rsidRDefault="003B0F55" w:rsidP="003B00BB">
      <w:pPr>
        <w:spacing w:after="0"/>
        <w:jc w:val="both"/>
        <w:rPr>
          <w:rStyle w:val="a4"/>
          <w:rFonts w:eastAsiaTheme="minorEastAsia"/>
          <w:sz w:val="28"/>
        </w:rPr>
      </w:pPr>
      <w:r>
        <w:rPr>
          <w:rStyle w:val="a4"/>
          <w:rFonts w:eastAsiaTheme="minorEastAsia"/>
          <w:color w:val="000000"/>
          <w:sz w:val="28"/>
        </w:rPr>
        <w:t xml:space="preserve">Приказа Министерства финансов Российской Федерации от 01 декабря 2010 г. № 157н «Об утверждении Единого Плана счетов бухгалтерского учета для государственных органов власти (государственных органов), органов </w:t>
      </w:r>
      <w:r>
        <w:rPr>
          <w:rStyle w:val="a4"/>
          <w:rFonts w:eastAsiaTheme="minorEastAsia"/>
          <w:color w:val="000000"/>
          <w:sz w:val="28"/>
        </w:rPr>
        <w:lastRenderedPageBreak/>
        <w:t>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</w:t>
      </w:r>
    </w:p>
    <w:p w14:paraId="065F7464" w14:textId="77777777" w:rsidR="003B0F55" w:rsidRDefault="003B0F55" w:rsidP="003B00BB">
      <w:pPr>
        <w:spacing w:after="0"/>
        <w:jc w:val="both"/>
        <w:rPr>
          <w:rStyle w:val="a4"/>
          <w:rFonts w:eastAsiaTheme="minorEastAsia"/>
          <w:color w:val="000000"/>
          <w:sz w:val="28"/>
        </w:rPr>
      </w:pPr>
      <w:r>
        <w:rPr>
          <w:rStyle w:val="a4"/>
          <w:rFonts w:eastAsiaTheme="minorEastAsia"/>
          <w:color w:val="000000"/>
          <w:sz w:val="28"/>
        </w:rPr>
        <w:t xml:space="preserve">Приказа Министерства финансов Российской Федерации от 6 декабря 2010 г. </w:t>
      </w:r>
      <w:r>
        <w:rPr>
          <w:rStyle w:val="a4"/>
          <w:rFonts w:eastAsiaTheme="minorEastAsia"/>
          <w:color w:val="000000"/>
          <w:sz w:val="28"/>
          <w:lang w:val="en-US" w:eastAsia="en-US"/>
        </w:rPr>
        <w:t>N</w:t>
      </w:r>
      <w:r>
        <w:rPr>
          <w:rStyle w:val="a4"/>
          <w:rFonts w:eastAsiaTheme="minorEastAsia"/>
          <w:color w:val="000000"/>
          <w:sz w:val="28"/>
        </w:rPr>
        <w:t>162н «Об утверждении плана счетов бюджетного учета и Инструкции по его применению»;</w:t>
      </w:r>
    </w:p>
    <w:p w14:paraId="1700D7B4" w14:textId="77777777" w:rsidR="00CD0C9C" w:rsidRDefault="00CD0C9C" w:rsidP="003B00BB">
      <w:pPr>
        <w:spacing w:after="0"/>
        <w:jc w:val="both"/>
        <w:rPr>
          <w:rStyle w:val="a4"/>
          <w:rFonts w:eastAsiaTheme="minorEastAsia"/>
          <w:sz w:val="28"/>
        </w:rPr>
      </w:pPr>
      <w:r>
        <w:rPr>
          <w:rStyle w:val="a4"/>
          <w:rFonts w:eastAsiaTheme="minorEastAsia"/>
          <w:color w:val="000000"/>
          <w:sz w:val="28"/>
        </w:rPr>
        <w:t>Приказа Минфина России от 30.03.2015г №52н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 внебюджетными фондами, государственными (муниципальными) учреждениями, и Методических указаний по их применению»;</w:t>
      </w:r>
    </w:p>
    <w:p w14:paraId="165FD0C9" w14:textId="77777777" w:rsidR="003B0F55" w:rsidRDefault="003B0F55" w:rsidP="003B00BB">
      <w:pPr>
        <w:spacing w:after="0"/>
        <w:jc w:val="both"/>
        <w:rPr>
          <w:rStyle w:val="a4"/>
          <w:rFonts w:eastAsiaTheme="minorEastAsia"/>
          <w:sz w:val="28"/>
        </w:rPr>
      </w:pPr>
      <w:r>
        <w:rPr>
          <w:rStyle w:val="a4"/>
          <w:rFonts w:eastAsiaTheme="minorEastAsia"/>
          <w:color w:val="000000"/>
          <w:sz w:val="28"/>
        </w:rPr>
        <w:t>Приказа Минфина России №191н от 28.12.2010г. «Об утверждении форм 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Федерации»;</w:t>
      </w:r>
    </w:p>
    <w:p w14:paraId="74D971ED" w14:textId="77777777" w:rsidR="003B0F55" w:rsidRDefault="003B0F55" w:rsidP="003B00BB">
      <w:pPr>
        <w:spacing w:after="0"/>
        <w:jc w:val="both"/>
        <w:rPr>
          <w:rStyle w:val="a4"/>
          <w:rFonts w:eastAsiaTheme="minorEastAsia"/>
          <w:sz w:val="28"/>
        </w:rPr>
      </w:pPr>
      <w:r>
        <w:rPr>
          <w:rStyle w:val="a4"/>
          <w:rFonts w:eastAsiaTheme="minorEastAsia"/>
          <w:color w:val="000000"/>
          <w:sz w:val="28"/>
        </w:rPr>
        <w:t>Указаний о порядке применения бюджетной классификации Российской Федерации;</w:t>
      </w:r>
    </w:p>
    <w:p w14:paraId="54F4992B" w14:textId="77777777" w:rsidR="003B0F55" w:rsidRDefault="003B0F55" w:rsidP="003B00BB">
      <w:pPr>
        <w:spacing w:after="0"/>
        <w:jc w:val="both"/>
        <w:rPr>
          <w:rStyle w:val="a4"/>
          <w:rFonts w:eastAsiaTheme="minorEastAsia"/>
          <w:sz w:val="28"/>
        </w:rPr>
      </w:pPr>
      <w:r>
        <w:rPr>
          <w:rStyle w:val="a4"/>
          <w:rFonts w:eastAsiaTheme="minorEastAsia"/>
          <w:color w:val="000000"/>
          <w:sz w:val="28"/>
        </w:rPr>
        <w:t>иных нормативных правовых актов РФ;</w:t>
      </w:r>
    </w:p>
    <w:p w14:paraId="46A4DB11" w14:textId="4F0CBC52" w:rsidR="003B0F55" w:rsidRDefault="003B0F55" w:rsidP="003B00BB">
      <w:pPr>
        <w:spacing w:after="0"/>
        <w:jc w:val="both"/>
        <w:rPr>
          <w:rStyle w:val="a4"/>
          <w:rFonts w:eastAsiaTheme="minorEastAsia"/>
          <w:sz w:val="28"/>
        </w:rPr>
      </w:pPr>
      <w:r>
        <w:rPr>
          <w:rStyle w:val="a4"/>
          <w:rFonts w:eastAsiaTheme="minorEastAsia"/>
          <w:color w:val="000000"/>
          <w:sz w:val="28"/>
        </w:rPr>
        <w:t>Устава МО «</w:t>
      </w:r>
      <w:r w:rsidR="00F81C6B" w:rsidRPr="00F81C6B">
        <w:rPr>
          <w:rStyle w:val="a4"/>
          <w:rFonts w:eastAsiaTheme="minorEastAsia"/>
          <w:color w:val="000000"/>
          <w:sz w:val="28"/>
        </w:rPr>
        <w:t>Волоконск</w:t>
      </w:r>
      <w:r w:rsidR="00F81C6B">
        <w:rPr>
          <w:rStyle w:val="a4"/>
          <w:rFonts w:eastAsiaTheme="minorEastAsia"/>
          <w:color w:val="000000"/>
          <w:sz w:val="28"/>
        </w:rPr>
        <w:t>ий</w:t>
      </w:r>
      <w:r>
        <w:rPr>
          <w:rStyle w:val="a4"/>
          <w:rFonts w:eastAsiaTheme="minorEastAsia"/>
          <w:color w:val="000000"/>
          <w:sz w:val="28"/>
        </w:rPr>
        <w:t xml:space="preserve"> сельсовет» и внутренних документов Администрации</w:t>
      </w:r>
      <w:r w:rsidR="00F81C6B">
        <w:rPr>
          <w:rStyle w:val="a4"/>
          <w:rFonts w:eastAsiaTheme="minorEastAsia"/>
          <w:color w:val="000000"/>
          <w:sz w:val="28"/>
        </w:rPr>
        <w:t xml:space="preserve"> Волоконского сельсовета Большесолдатского района Курской области</w:t>
      </w:r>
      <w:r w:rsidR="008A0CEC">
        <w:rPr>
          <w:rStyle w:val="a4"/>
          <w:rFonts w:eastAsiaTheme="minorEastAsia"/>
          <w:color w:val="000000"/>
          <w:sz w:val="28"/>
        </w:rPr>
        <w:t>.</w:t>
      </w:r>
    </w:p>
    <w:p w14:paraId="3D74E9DA" w14:textId="77777777" w:rsidR="008A0CEC" w:rsidRDefault="008A0CEC" w:rsidP="003B00BB">
      <w:pPr>
        <w:spacing w:after="0"/>
        <w:jc w:val="center"/>
        <w:rPr>
          <w:rStyle w:val="11"/>
          <w:rFonts w:ascii="Times New Roman" w:hAnsi="Times New Roman" w:cs="Times New Roman"/>
          <w:iCs/>
          <w:color w:val="000000"/>
          <w:sz w:val="28"/>
          <w:szCs w:val="24"/>
        </w:rPr>
      </w:pPr>
      <w:bookmarkStart w:id="1" w:name="bookmark1"/>
    </w:p>
    <w:p w14:paraId="493C1F65" w14:textId="77777777" w:rsidR="003B0F55" w:rsidRDefault="003B0F55" w:rsidP="003B00BB">
      <w:pPr>
        <w:spacing w:after="0"/>
        <w:jc w:val="center"/>
        <w:rPr>
          <w:rStyle w:val="11"/>
          <w:rFonts w:ascii="Times New Roman" w:hAnsi="Times New Roman" w:cs="Times New Roman"/>
          <w:iCs/>
          <w:sz w:val="28"/>
          <w:szCs w:val="24"/>
        </w:rPr>
      </w:pPr>
      <w:r>
        <w:rPr>
          <w:rStyle w:val="11"/>
          <w:rFonts w:ascii="Times New Roman" w:hAnsi="Times New Roman" w:cs="Times New Roman"/>
          <w:iCs/>
          <w:color w:val="000000"/>
          <w:sz w:val="28"/>
          <w:szCs w:val="24"/>
        </w:rPr>
        <w:t>2.Структура бухгалтерской службы учреждения</w:t>
      </w:r>
      <w:bookmarkEnd w:id="1"/>
    </w:p>
    <w:p w14:paraId="228D3F4F" w14:textId="77777777" w:rsidR="003B0F55" w:rsidRDefault="003B0F55" w:rsidP="003B00BB">
      <w:pPr>
        <w:spacing w:after="0"/>
        <w:jc w:val="both"/>
        <w:rPr>
          <w:i/>
        </w:rPr>
      </w:pPr>
    </w:p>
    <w:p w14:paraId="1FC27678" w14:textId="7292CB33" w:rsidR="003B0F55" w:rsidRDefault="003B0F55" w:rsidP="003B00BB">
      <w:pPr>
        <w:spacing w:after="0"/>
        <w:ind w:firstLine="708"/>
        <w:jc w:val="both"/>
        <w:rPr>
          <w:sz w:val="28"/>
        </w:rPr>
      </w:pPr>
      <w:r>
        <w:rPr>
          <w:rStyle w:val="a4"/>
          <w:rFonts w:eastAsiaTheme="minorEastAsia"/>
          <w:color w:val="000000"/>
          <w:sz w:val="28"/>
        </w:rPr>
        <w:t xml:space="preserve">Финансово-экономический отдел является самостоятельным отделом Администрации  и подчиняется непосредственно главе </w:t>
      </w:r>
      <w:r w:rsidR="003D6F1C">
        <w:rPr>
          <w:rStyle w:val="a4"/>
          <w:rFonts w:eastAsiaTheme="minorEastAsia"/>
          <w:color w:val="000000"/>
          <w:sz w:val="28"/>
        </w:rPr>
        <w:t xml:space="preserve"> </w:t>
      </w:r>
      <w:r w:rsidR="00F81C6B" w:rsidRPr="00F81C6B">
        <w:rPr>
          <w:rStyle w:val="a4"/>
          <w:rFonts w:eastAsiaTheme="minorEastAsia"/>
          <w:color w:val="000000"/>
          <w:sz w:val="28"/>
        </w:rPr>
        <w:t>Волоконского</w:t>
      </w:r>
      <w:r w:rsidR="003D6F1C">
        <w:rPr>
          <w:rStyle w:val="a4"/>
          <w:rFonts w:eastAsiaTheme="minorEastAsia"/>
          <w:color w:val="000000"/>
          <w:sz w:val="28"/>
        </w:rPr>
        <w:t xml:space="preserve"> сельсовета</w:t>
      </w:r>
      <w:r w:rsidR="002C0F07">
        <w:rPr>
          <w:rStyle w:val="a4"/>
          <w:rFonts w:eastAsiaTheme="minorEastAsia"/>
          <w:color w:val="000000"/>
          <w:sz w:val="28"/>
        </w:rPr>
        <w:t xml:space="preserve"> Большесолдатского района</w:t>
      </w:r>
      <w:r>
        <w:rPr>
          <w:rStyle w:val="a4"/>
          <w:rFonts w:eastAsiaTheme="minorEastAsia"/>
          <w:color w:val="000000"/>
          <w:sz w:val="28"/>
        </w:rPr>
        <w:t>.</w:t>
      </w:r>
    </w:p>
    <w:p w14:paraId="024798FD" w14:textId="7D655C5E" w:rsidR="003B0F55" w:rsidRDefault="003B0F55" w:rsidP="003B00BB">
      <w:pPr>
        <w:spacing w:after="0"/>
        <w:ind w:firstLine="708"/>
        <w:jc w:val="both"/>
        <w:rPr>
          <w:sz w:val="28"/>
        </w:rPr>
      </w:pPr>
      <w:r>
        <w:rPr>
          <w:rStyle w:val="a4"/>
          <w:rFonts w:eastAsiaTheme="minorEastAsia"/>
          <w:color w:val="000000"/>
          <w:sz w:val="28"/>
        </w:rPr>
        <w:t xml:space="preserve">В штатный состав финансово-экономического отдела входит </w:t>
      </w:r>
      <w:r w:rsidR="00F81C6B">
        <w:rPr>
          <w:rStyle w:val="a4"/>
          <w:rFonts w:eastAsiaTheme="minorEastAsia"/>
          <w:color w:val="000000"/>
          <w:sz w:val="28"/>
        </w:rPr>
        <w:t xml:space="preserve">начальник отдела </w:t>
      </w:r>
      <w:r w:rsidR="008A0CEC">
        <w:rPr>
          <w:rStyle w:val="a4"/>
          <w:rFonts w:eastAsiaTheme="minorEastAsia"/>
          <w:color w:val="000000"/>
          <w:sz w:val="28"/>
        </w:rPr>
        <w:t xml:space="preserve">главный </w:t>
      </w:r>
      <w:r w:rsidR="00F81C6B">
        <w:rPr>
          <w:rStyle w:val="a4"/>
          <w:rFonts w:eastAsiaTheme="minorEastAsia"/>
          <w:color w:val="000000"/>
          <w:sz w:val="28"/>
        </w:rPr>
        <w:t>бухгалтер</w:t>
      </w:r>
      <w:r w:rsidR="008A0CEC">
        <w:rPr>
          <w:rStyle w:val="a4"/>
          <w:rFonts w:eastAsiaTheme="minorEastAsia"/>
          <w:color w:val="000000"/>
          <w:sz w:val="28"/>
        </w:rPr>
        <w:t xml:space="preserve"> администрации </w:t>
      </w:r>
      <w:r w:rsidR="00F81C6B" w:rsidRPr="00F81C6B">
        <w:rPr>
          <w:rStyle w:val="a4"/>
          <w:rFonts w:eastAsiaTheme="minorEastAsia"/>
          <w:color w:val="000000"/>
          <w:sz w:val="28"/>
        </w:rPr>
        <w:t>Волоконского</w:t>
      </w:r>
      <w:r w:rsidR="008A0CEC">
        <w:rPr>
          <w:rStyle w:val="a4"/>
          <w:rFonts w:eastAsiaTheme="minorEastAsia"/>
          <w:color w:val="000000"/>
          <w:sz w:val="28"/>
        </w:rPr>
        <w:t xml:space="preserve"> сельсовета Большесолдатского района Курской области</w:t>
      </w:r>
      <w:r>
        <w:rPr>
          <w:rStyle w:val="a4"/>
          <w:rFonts w:eastAsiaTheme="minorEastAsia"/>
          <w:color w:val="000000"/>
          <w:sz w:val="28"/>
        </w:rPr>
        <w:t>. Дополнительно могут вводиться другие должности.</w:t>
      </w:r>
    </w:p>
    <w:p w14:paraId="0FC4C8A7" w14:textId="7DCCE969" w:rsidR="003B0F55" w:rsidRDefault="00F81C6B" w:rsidP="003B00BB">
      <w:pPr>
        <w:spacing w:after="0"/>
        <w:ind w:firstLine="708"/>
        <w:jc w:val="both"/>
        <w:rPr>
          <w:sz w:val="28"/>
        </w:rPr>
      </w:pPr>
      <w:r>
        <w:rPr>
          <w:rStyle w:val="a4"/>
          <w:rFonts w:eastAsiaTheme="minorEastAsia"/>
          <w:color w:val="000000"/>
          <w:sz w:val="28"/>
        </w:rPr>
        <w:t>Начальник отдела – главный бухгалтер</w:t>
      </w:r>
      <w:r w:rsidR="008A0CEC">
        <w:rPr>
          <w:rStyle w:val="a4"/>
          <w:rFonts w:eastAsiaTheme="minorEastAsia"/>
          <w:color w:val="000000"/>
          <w:sz w:val="28"/>
        </w:rPr>
        <w:t xml:space="preserve"> </w:t>
      </w:r>
      <w:r w:rsidR="003B0F55">
        <w:rPr>
          <w:rStyle w:val="a4"/>
          <w:rFonts w:eastAsiaTheme="minorEastAsia"/>
          <w:color w:val="000000"/>
          <w:sz w:val="28"/>
        </w:rPr>
        <w:t xml:space="preserve"> назначается на должность и освобождается от должности распоряжением Администрации.</w:t>
      </w:r>
    </w:p>
    <w:p w14:paraId="0B525EA1" w14:textId="77777777" w:rsidR="003B0F55" w:rsidRDefault="003B0F55" w:rsidP="003B00BB">
      <w:pPr>
        <w:spacing w:after="0"/>
        <w:jc w:val="both"/>
        <w:rPr>
          <w:sz w:val="28"/>
        </w:rPr>
      </w:pPr>
      <w:r>
        <w:rPr>
          <w:rStyle w:val="a4"/>
          <w:rFonts w:eastAsiaTheme="minorEastAsia"/>
          <w:color w:val="000000"/>
          <w:sz w:val="28"/>
        </w:rPr>
        <w:t xml:space="preserve">Основными задачами финансово-экономического отдела являются ведение бюджетного учета финансово-хозяйственной деятельности, контроль за сохранностью собственности, правильным расходованием денежных средств </w:t>
      </w:r>
      <w:r>
        <w:rPr>
          <w:rStyle w:val="a4"/>
          <w:rFonts w:eastAsiaTheme="minorEastAsia"/>
          <w:color w:val="000000"/>
          <w:sz w:val="28"/>
        </w:rPr>
        <w:lastRenderedPageBreak/>
        <w:t>и материальных ценностей</w:t>
      </w:r>
      <w:r w:rsidR="00D3130E">
        <w:rPr>
          <w:rStyle w:val="a4"/>
          <w:rFonts w:eastAsiaTheme="minorEastAsia"/>
          <w:color w:val="000000"/>
          <w:sz w:val="28"/>
        </w:rPr>
        <w:t>, своевременное представление полной и достоверной бюджетной и налоговой  отчетности.</w:t>
      </w:r>
    </w:p>
    <w:p w14:paraId="7204F431" w14:textId="77777777" w:rsidR="003B0F55" w:rsidRDefault="003B0F55" w:rsidP="003B00BB">
      <w:pPr>
        <w:spacing w:after="0"/>
        <w:ind w:firstLine="708"/>
        <w:jc w:val="both"/>
        <w:rPr>
          <w:sz w:val="28"/>
        </w:rPr>
      </w:pPr>
      <w:r>
        <w:rPr>
          <w:rStyle w:val="a4"/>
          <w:rFonts w:eastAsiaTheme="minorEastAsia"/>
          <w:color w:val="000000"/>
          <w:sz w:val="28"/>
        </w:rPr>
        <w:t>Функции финансово-экономического отдела:</w:t>
      </w:r>
    </w:p>
    <w:p w14:paraId="4318F45C" w14:textId="77777777" w:rsidR="003B0F55" w:rsidRDefault="003B0F55" w:rsidP="003B00BB">
      <w:pPr>
        <w:spacing w:after="0"/>
        <w:ind w:firstLine="708"/>
        <w:jc w:val="both"/>
        <w:rPr>
          <w:sz w:val="28"/>
        </w:rPr>
      </w:pPr>
      <w:r>
        <w:rPr>
          <w:rStyle w:val="a4"/>
          <w:rFonts w:eastAsiaTheme="minorEastAsia"/>
          <w:color w:val="000000"/>
          <w:sz w:val="28"/>
        </w:rPr>
        <w:t>ведение бухгалтерского учета основных фондов, материальных запасов, денежных средств и других ценностей Администрации;</w:t>
      </w:r>
    </w:p>
    <w:p w14:paraId="2F63514D" w14:textId="77777777" w:rsidR="003B0F55" w:rsidRDefault="003B0F55" w:rsidP="003B00BB">
      <w:pPr>
        <w:spacing w:after="0"/>
        <w:ind w:firstLine="708"/>
        <w:jc w:val="both"/>
        <w:rPr>
          <w:sz w:val="28"/>
        </w:rPr>
      </w:pPr>
      <w:r>
        <w:rPr>
          <w:rStyle w:val="a4"/>
          <w:rFonts w:eastAsiaTheme="minorEastAsia"/>
          <w:color w:val="000000"/>
          <w:sz w:val="28"/>
        </w:rPr>
        <w:t>организация расчетов с контрагентами по хозяйственным договорам;</w:t>
      </w:r>
    </w:p>
    <w:p w14:paraId="1032D5AF" w14:textId="77777777" w:rsidR="003B0F55" w:rsidRDefault="003B0F55" w:rsidP="003B00BB">
      <w:pPr>
        <w:spacing w:after="0"/>
        <w:ind w:firstLine="708"/>
        <w:jc w:val="both"/>
        <w:rPr>
          <w:sz w:val="28"/>
        </w:rPr>
      </w:pPr>
      <w:r>
        <w:rPr>
          <w:rStyle w:val="a4"/>
          <w:rFonts w:eastAsiaTheme="minorEastAsia"/>
          <w:color w:val="000000"/>
          <w:sz w:val="28"/>
        </w:rPr>
        <w:t>организация расчетов с бюджетом и внебюджетными фондами;</w:t>
      </w:r>
    </w:p>
    <w:p w14:paraId="093C64D5" w14:textId="77777777" w:rsidR="003B0F55" w:rsidRDefault="003B0F55" w:rsidP="003B00BB">
      <w:pPr>
        <w:spacing w:after="0"/>
        <w:ind w:firstLine="708"/>
        <w:jc w:val="both"/>
        <w:rPr>
          <w:sz w:val="28"/>
        </w:rPr>
      </w:pPr>
      <w:r>
        <w:rPr>
          <w:rStyle w:val="a4"/>
          <w:rFonts w:eastAsiaTheme="minorEastAsia"/>
          <w:color w:val="000000"/>
          <w:sz w:val="28"/>
        </w:rPr>
        <w:t>начисление и выплата заработной платы, своевременное проведение расчетов с работниками Администрации;</w:t>
      </w:r>
    </w:p>
    <w:p w14:paraId="6CF4F314" w14:textId="77777777" w:rsidR="003B0F55" w:rsidRDefault="003B0F55" w:rsidP="003B00BB">
      <w:pPr>
        <w:spacing w:after="0"/>
        <w:ind w:firstLine="708"/>
        <w:jc w:val="both"/>
        <w:rPr>
          <w:sz w:val="28"/>
        </w:rPr>
      </w:pPr>
      <w:r>
        <w:rPr>
          <w:rStyle w:val="a4"/>
          <w:rFonts w:eastAsiaTheme="minorEastAsia"/>
          <w:color w:val="000000"/>
          <w:sz w:val="28"/>
        </w:rPr>
        <w:t>обеспечение строгого соблюдения кассовой и расчетной дисциплины, расходования полученных в Управлении Федерального казначейства по Курской области средств по назначению;</w:t>
      </w:r>
    </w:p>
    <w:p w14:paraId="0C1E2CD9" w14:textId="77777777" w:rsidR="003B0F55" w:rsidRDefault="003B0F55" w:rsidP="003B00BB">
      <w:pPr>
        <w:spacing w:after="0"/>
        <w:ind w:firstLine="708"/>
        <w:jc w:val="both"/>
        <w:rPr>
          <w:sz w:val="28"/>
        </w:rPr>
      </w:pPr>
      <w:r>
        <w:rPr>
          <w:rStyle w:val="a4"/>
          <w:rFonts w:eastAsiaTheme="minorEastAsia"/>
          <w:color w:val="000000"/>
          <w:sz w:val="28"/>
        </w:rPr>
        <w:t>осуществление предварительного контроля за своевременным и правильным оформлением документов и законностью совершаемых операций;</w:t>
      </w:r>
    </w:p>
    <w:p w14:paraId="7CAB2791" w14:textId="77777777" w:rsidR="003B0F55" w:rsidRDefault="003B0F55" w:rsidP="003B00BB">
      <w:pPr>
        <w:spacing w:after="0"/>
        <w:ind w:firstLine="708"/>
        <w:jc w:val="both"/>
        <w:rPr>
          <w:sz w:val="28"/>
        </w:rPr>
      </w:pPr>
      <w:r>
        <w:rPr>
          <w:rStyle w:val="a4"/>
          <w:rFonts w:eastAsiaTheme="minorEastAsia"/>
          <w:color w:val="000000"/>
          <w:sz w:val="28"/>
        </w:rPr>
        <w:t>применение утвержденных в установленном порядке типовых унифицированных форм первичной учетной документации, строгое соблюдение порядка оформления этих документов;</w:t>
      </w:r>
    </w:p>
    <w:p w14:paraId="4D19E25B" w14:textId="77777777" w:rsidR="003B0F55" w:rsidRDefault="003B0F55" w:rsidP="003B00BB">
      <w:pPr>
        <w:spacing w:after="0"/>
        <w:ind w:firstLine="708"/>
        <w:jc w:val="both"/>
        <w:rPr>
          <w:sz w:val="28"/>
        </w:rPr>
      </w:pPr>
      <w:r>
        <w:rPr>
          <w:rStyle w:val="a4"/>
          <w:rFonts w:eastAsiaTheme="minorEastAsia"/>
          <w:color w:val="000000"/>
          <w:sz w:val="28"/>
        </w:rPr>
        <w:t>обеспечение своевременного и правильного отражения на счетах бюджетного учета и в отчетности хозяйственных операций;</w:t>
      </w:r>
    </w:p>
    <w:p w14:paraId="750DA07C" w14:textId="77777777" w:rsidR="003B0F55" w:rsidRDefault="003B0F55" w:rsidP="003B00BB">
      <w:pPr>
        <w:spacing w:after="0"/>
        <w:jc w:val="both"/>
        <w:rPr>
          <w:sz w:val="28"/>
        </w:rPr>
      </w:pPr>
      <w:r>
        <w:rPr>
          <w:rStyle w:val="a4"/>
          <w:rFonts w:eastAsiaTheme="minorEastAsia"/>
          <w:color w:val="000000"/>
          <w:sz w:val="28"/>
        </w:rPr>
        <w:t>организация контроля за сохранностью нефинансовых активов и денежных средств,</w:t>
      </w:r>
    </w:p>
    <w:p w14:paraId="26D2B6AD" w14:textId="77777777" w:rsidR="003B0F55" w:rsidRDefault="003B0F55" w:rsidP="003B00BB">
      <w:pPr>
        <w:spacing w:after="0"/>
        <w:ind w:firstLine="708"/>
        <w:jc w:val="both"/>
        <w:rPr>
          <w:sz w:val="28"/>
        </w:rPr>
      </w:pPr>
      <w:r>
        <w:rPr>
          <w:rStyle w:val="a4"/>
          <w:rFonts w:eastAsiaTheme="minorEastAsia"/>
          <w:color w:val="000000"/>
          <w:sz w:val="28"/>
        </w:rPr>
        <w:t>составление и представление в установленные сроки бухгалтерской и статистической отчетности, налоговых деклараций и пояснений к ним;</w:t>
      </w:r>
    </w:p>
    <w:p w14:paraId="7CB6C79C" w14:textId="77777777" w:rsidR="003B0F55" w:rsidRDefault="003B0F55" w:rsidP="003B00BB">
      <w:pPr>
        <w:spacing w:after="0"/>
        <w:jc w:val="both"/>
        <w:rPr>
          <w:sz w:val="28"/>
        </w:rPr>
      </w:pPr>
      <w:r>
        <w:rPr>
          <w:rStyle w:val="a4"/>
          <w:rFonts w:eastAsiaTheme="minorEastAsia"/>
          <w:color w:val="000000"/>
          <w:sz w:val="28"/>
        </w:rPr>
        <w:t>принятие мер к предупреждению недостач, растрат и других нарушений и злоупотреблений;</w:t>
      </w:r>
    </w:p>
    <w:p w14:paraId="0B14B7CB" w14:textId="77777777" w:rsidR="003B0F55" w:rsidRDefault="003B0F55" w:rsidP="003B00BB">
      <w:pPr>
        <w:spacing w:after="0"/>
        <w:ind w:firstLine="708"/>
        <w:jc w:val="both"/>
        <w:rPr>
          <w:sz w:val="28"/>
        </w:rPr>
      </w:pPr>
      <w:r>
        <w:rPr>
          <w:rStyle w:val="a4"/>
          <w:rFonts w:eastAsiaTheme="minorEastAsia"/>
          <w:color w:val="000000"/>
          <w:sz w:val="28"/>
        </w:rPr>
        <w:t>проведение инструктажа материально ответственных лиц по вопросам учета и сохранности ценностей, находящихся на их ответственном хранении;</w:t>
      </w:r>
    </w:p>
    <w:p w14:paraId="34DB8DA3" w14:textId="77777777" w:rsidR="003B0F55" w:rsidRDefault="003B0F55" w:rsidP="003B00BB">
      <w:pPr>
        <w:spacing w:after="0"/>
        <w:jc w:val="both"/>
        <w:rPr>
          <w:sz w:val="28"/>
        </w:rPr>
      </w:pPr>
      <w:r>
        <w:rPr>
          <w:rStyle w:val="a4"/>
          <w:rFonts w:eastAsiaTheme="minorEastAsia"/>
          <w:color w:val="000000"/>
          <w:sz w:val="28"/>
        </w:rPr>
        <w:t>осуществление контроля за своевременным проведением и участие в проведении инвентаризации активов и обязательств Администрации, своевременное и правильное отражение результатов инвентаризации в бухгалтерском учете;</w:t>
      </w:r>
    </w:p>
    <w:p w14:paraId="65D5641B" w14:textId="77777777" w:rsidR="003B0F55" w:rsidRDefault="003B0F55" w:rsidP="003B00BB">
      <w:pPr>
        <w:spacing w:after="0"/>
        <w:ind w:firstLine="708"/>
        <w:jc w:val="both"/>
        <w:rPr>
          <w:sz w:val="28"/>
        </w:rPr>
      </w:pPr>
      <w:r>
        <w:rPr>
          <w:rStyle w:val="a4"/>
          <w:rFonts w:eastAsiaTheme="minorEastAsia"/>
          <w:color w:val="000000"/>
          <w:sz w:val="28"/>
        </w:rPr>
        <w:t>составление и согласование с главой Администрации бюджетных назначений и расчетов к ним;</w:t>
      </w:r>
    </w:p>
    <w:p w14:paraId="466E3AFF" w14:textId="77777777" w:rsidR="003B0F55" w:rsidRDefault="003B0F55" w:rsidP="003B00BB">
      <w:pPr>
        <w:spacing w:after="0"/>
        <w:jc w:val="both"/>
        <w:rPr>
          <w:sz w:val="28"/>
        </w:rPr>
      </w:pPr>
      <w:r>
        <w:rPr>
          <w:rStyle w:val="a4"/>
          <w:rFonts w:eastAsiaTheme="minorEastAsia"/>
          <w:color w:val="000000"/>
          <w:sz w:val="28"/>
        </w:rPr>
        <w:t>участие в проведении анализа финансово-хозяйственной деятельности Администрации с целью выявлений внутрихозяйственных резервов и ликвидации потерь;</w:t>
      </w:r>
    </w:p>
    <w:p w14:paraId="0DDA24A7" w14:textId="77777777" w:rsidR="003B0F55" w:rsidRDefault="003B0F55" w:rsidP="003B00BB">
      <w:pPr>
        <w:spacing w:after="0"/>
        <w:ind w:firstLine="708"/>
        <w:jc w:val="both"/>
        <w:rPr>
          <w:sz w:val="28"/>
        </w:rPr>
      </w:pPr>
      <w:r>
        <w:rPr>
          <w:rStyle w:val="a4"/>
          <w:rFonts w:eastAsiaTheme="minorEastAsia"/>
          <w:color w:val="000000"/>
          <w:sz w:val="28"/>
        </w:rPr>
        <w:t>осуществление мероприятий по повышению уровня автоматизации учетно-вычислительных работ;</w:t>
      </w:r>
    </w:p>
    <w:p w14:paraId="04BCD03F" w14:textId="77777777" w:rsidR="003B0F55" w:rsidRDefault="003B0F55" w:rsidP="003B00BB">
      <w:pPr>
        <w:spacing w:after="0"/>
        <w:ind w:firstLine="708"/>
        <w:jc w:val="both"/>
        <w:rPr>
          <w:sz w:val="28"/>
        </w:rPr>
      </w:pPr>
      <w:r>
        <w:rPr>
          <w:rStyle w:val="a4"/>
          <w:rFonts w:eastAsiaTheme="minorEastAsia"/>
          <w:color w:val="000000"/>
          <w:sz w:val="28"/>
        </w:rPr>
        <w:lastRenderedPageBreak/>
        <w:t>систематизированный учет положений, инструкций и других нормативных актов по вопросам ведения бюджетного учета;</w:t>
      </w:r>
    </w:p>
    <w:p w14:paraId="5A8DAF7E" w14:textId="77777777" w:rsidR="003B0F55" w:rsidRDefault="003B0F55" w:rsidP="003B00BB">
      <w:pPr>
        <w:spacing w:after="0"/>
        <w:ind w:firstLine="708"/>
        <w:jc w:val="both"/>
        <w:rPr>
          <w:sz w:val="28"/>
        </w:rPr>
      </w:pPr>
      <w:r>
        <w:rPr>
          <w:rStyle w:val="a4"/>
          <w:rFonts w:eastAsiaTheme="minorEastAsia"/>
          <w:color w:val="000000"/>
          <w:sz w:val="28"/>
        </w:rPr>
        <w:t>обеспечение хранения бухгалтерских документов, регистров учета, иных документов, связанных с деятельностью бухгалтерской службы и бухгалтерского архива.</w:t>
      </w:r>
    </w:p>
    <w:p w14:paraId="08924DDE" w14:textId="77777777" w:rsidR="003B0F55" w:rsidRDefault="003B0F55" w:rsidP="003B00BB">
      <w:pPr>
        <w:spacing w:after="0"/>
        <w:ind w:firstLine="708"/>
        <w:jc w:val="both"/>
        <w:rPr>
          <w:sz w:val="28"/>
        </w:rPr>
      </w:pPr>
      <w:r>
        <w:rPr>
          <w:rStyle w:val="a4"/>
          <w:rFonts w:eastAsiaTheme="minorEastAsia"/>
          <w:color w:val="000000"/>
          <w:sz w:val="28"/>
        </w:rPr>
        <w:t>Права и обязанности финансово-экономического отдела:</w:t>
      </w:r>
    </w:p>
    <w:p w14:paraId="6FC1EFFF" w14:textId="39235C8D" w:rsidR="003B0F55" w:rsidRDefault="003B0F55" w:rsidP="003B00BB">
      <w:pPr>
        <w:spacing w:after="0"/>
        <w:ind w:firstLine="708"/>
        <w:jc w:val="both"/>
        <w:rPr>
          <w:sz w:val="28"/>
        </w:rPr>
      </w:pPr>
      <w:r>
        <w:rPr>
          <w:rStyle w:val="a4"/>
          <w:rFonts w:eastAsiaTheme="minorEastAsia"/>
          <w:color w:val="000000"/>
          <w:sz w:val="28"/>
        </w:rPr>
        <w:t>-требовать от подразделений и работников Администрации  пред</w:t>
      </w:r>
      <w:r w:rsidR="00F81C6B">
        <w:rPr>
          <w:rStyle w:val="a4"/>
          <w:rFonts w:eastAsiaTheme="minorEastAsia"/>
          <w:color w:val="000000"/>
          <w:sz w:val="28"/>
        </w:rPr>
        <w:t>о</w:t>
      </w:r>
      <w:r>
        <w:rPr>
          <w:rStyle w:val="a4"/>
          <w:rFonts w:eastAsiaTheme="minorEastAsia"/>
          <w:color w:val="000000"/>
          <w:sz w:val="28"/>
        </w:rPr>
        <w:t>ставления материалов (планов, отчетов, справок и иных документов), необходимых для осуществления работы, входящей в компетенцию финансово-экономического отдела;</w:t>
      </w:r>
    </w:p>
    <w:p w14:paraId="7E210C3C" w14:textId="77777777" w:rsidR="003B0F55" w:rsidRDefault="003B0F55" w:rsidP="003B00BB">
      <w:pPr>
        <w:spacing w:after="0"/>
        <w:ind w:firstLine="708"/>
        <w:jc w:val="both"/>
        <w:rPr>
          <w:sz w:val="28"/>
        </w:rPr>
      </w:pPr>
      <w:r>
        <w:rPr>
          <w:rStyle w:val="a4"/>
          <w:rFonts w:eastAsiaTheme="minorEastAsia"/>
          <w:color w:val="000000"/>
          <w:sz w:val="28"/>
        </w:rPr>
        <w:t>не принимать к исполнению и оформлению документы по операциям, которые нарушают действующее законодательство и установленный порядок приема, оприходования, хранения и расходования денежных средств, оборудования, материальных и других ценностей;</w:t>
      </w:r>
    </w:p>
    <w:p w14:paraId="54DF4AB6" w14:textId="5D51847B" w:rsidR="003B0F55" w:rsidRDefault="003B0F55" w:rsidP="003B00BB">
      <w:pPr>
        <w:spacing w:after="0"/>
        <w:ind w:firstLine="708"/>
        <w:jc w:val="both"/>
        <w:rPr>
          <w:sz w:val="28"/>
        </w:rPr>
      </w:pPr>
      <w:r>
        <w:rPr>
          <w:rStyle w:val="a4"/>
          <w:rFonts w:eastAsiaTheme="minorEastAsia"/>
          <w:color w:val="000000"/>
          <w:sz w:val="28"/>
        </w:rPr>
        <w:t>представлять главе  предложения о наложении дисциплинарных взысканий на лиц, допустивших недоброкачественное оформление и составление документов, несвоевременную передачу их для отражения на счетах бухгалтерского учета и в отчетности, а также за недостоверность содержащихся в документах данных;</w:t>
      </w:r>
    </w:p>
    <w:p w14:paraId="15421E22" w14:textId="77777777" w:rsidR="003B0F55" w:rsidRDefault="003B0F55" w:rsidP="003B00BB">
      <w:pPr>
        <w:spacing w:after="0"/>
        <w:ind w:firstLine="708"/>
        <w:jc w:val="both"/>
        <w:rPr>
          <w:sz w:val="28"/>
        </w:rPr>
      </w:pPr>
      <w:r>
        <w:rPr>
          <w:rStyle w:val="a4"/>
          <w:rFonts w:eastAsiaTheme="minorEastAsia"/>
          <w:color w:val="000000"/>
          <w:sz w:val="28"/>
        </w:rPr>
        <w:t>осуществлять связь с другими учреждениями и государственными органами по вопросам, входящим в компетенцию бухгалтерии.</w:t>
      </w:r>
    </w:p>
    <w:p w14:paraId="248AB50D" w14:textId="77777777" w:rsidR="003B0F55" w:rsidRDefault="003B0F55" w:rsidP="003B00BB">
      <w:pPr>
        <w:spacing w:after="0"/>
        <w:ind w:firstLine="708"/>
        <w:jc w:val="both"/>
        <w:rPr>
          <w:sz w:val="28"/>
        </w:rPr>
      </w:pPr>
      <w:r>
        <w:rPr>
          <w:rStyle w:val="a4"/>
          <w:rFonts w:eastAsiaTheme="minorEastAsia"/>
          <w:color w:val="000000"/>
          <w:sz w:val="28"/>
        </w:rPr>
        <w:t>Указания финансово-экономического отдела в пределах функций, предусмотренных настоящим положением, являются обязательными к руководству и исполнению всеми подразделениями и работниками Администрации.</w:t>
      </w:r>
    </w:p>
    <w:p w14:paraId="78507E20" w14:textId="4EB42CC4" w:rsidR="003B0F55" w:rsidRDefault="003B0F55" w:rsidP="003B00BB">
      <w:pPr>
        <w:spacing w:after="0"/>
        <w:ind w:firstLine="708"/>
        <w:jc w:val="both"/>
        <w:rPr>
          <w:sz w:val="28"/>
        </w:rPr>
      </w:pPr>
      <w:r>
        <w:rPr>
          <w:rStyle w:val="a4"/>
          <w:rFonts w:eastAsiaTheme="minorEastAsia"/>
          <w:color w:val="000000"/>
          <w:sz w:val="28"/>
        </w:rPr>
        <w:t>Всю полноту ответственности за качество и своевременность выполнения возложенных на бухгалтерскую службу задач и функций несет -</w:t>
      </w:r>
      <w:r w:rsidR="00F81C6B">
        <w:rPr>
          <w:rStyle w:val="a4"/>
          <w:rFonts w:eastAsiaTheme="minorEastAsia"/>
          <w:color w:val="000000"/>
          <w:sz w:val="28"/>
        </w:rPr>
        <w:t>начальник отдела – главный бухгалтер</w:t>
      </w:r>
      <w:r>
        <w:rPr>
          <w:rStyle w:val="a4"/>
          <w:rFonts w:eastAsiaTheme="minorEastAsia"/>
          <w:color w:val="000000"/>
          <w:sz w:val="28"/>
        </w:rPr>
        <w:t xml:space="preserve">  Администрации.</w:t>
      </w:r>
    </w:p>
    <w:p w14:paraId="430379A0" w14:textId="77777777" w:rsidR="003B0F55" w:rsidRDefault="003B0F55" w:rsidP="003B00BB">
      <w:pPr>
        <w:spacing w:after="0"/>
        <w:ind w:firstLine="708"/>
        <w:jc w:val="both"/>
        <w:rPr>
          <w:rStyle w:val="a4"/>
          <w:rFonts w:eastAsiaTheme="minorEastAsia"/>
          <w:color w:val="000000"/>
          <w:sz w:val="28"/>
        </w:rPr>
      </w:pPr>
      <w:r>
        <w:rPr>
          <w:rStyle w:val="a4"/>
          <w:rFonts w:eastAsiaTheme="minorEastAsia"/>
          <w:color w:val="000000"/>
          <w:sz w:val="28"/>
        </w:rPr>
        <w:t xml:space="preserve">Степень ответственности других работников финансово-экономического отдела устанавливается должностными инструкциями. </w:t>
      </w:r>
    </w:p>
    <w:p w14:paraId="775DCD75" w14:textId="77777777" w:rsidR="003B00BB" w:rsidRDefault="003B00BB" w:rsidP="003B00BB">
      <w:pPr>
        <w:spacing w:after="0"/>
        <w:ind w:firstLine="708"/>
        <w:jc w:val="both"/>
        <w:rPr>
          <w:sz w:val="28"/>
        </w:rPr>
      </w:pPr>
    </w:p>
    <w:p w14:paraId="649FF5A4" w14:textId="77777777" w:rsidR="00092BE1" w:rsidRDefault="00092BE1" w:rsidP="003B00BB">
      <w:pPr>
        <w:spacing w:after="0"/>
        <w:ind w:firstLine="708"/>
        <w:jc w:val="center"/>
        <w:rPr>
          <w:rStyle w:val="12"/>
          <w:rFonts w:ascii="Times New Roman" w:hAnsi="Times New Roman" w:cs="Times New Roman"/>
          <w:b/>
          <w:color w:val="000000"/>
          <w:sz w:val="28"/>
          <w:szCs w:val="24"/>
        </w:rPr>
      </w:pPr>
      <w:r w:rsidRPr="003B00BB">
        <w:rPr>
          <w:rStyle w:val="12"/>
          <w:rFonts w:ascii="Times New Roman" w:hAnsi="Times New Roman" w:cs="Times New Roman"/>
          <w:b/>
          <w:color w:val="000000"/>
          <w:sz w:val="28"/>
          <w:szCs w:val="24"/>
        </w:rPr>
        <w:t>3.Организация бюджетного учета</w:t>
      </w:r>
    </w:p>
    <w:p w14:paraId="679F8365" w14:textId="77777777" w:rsidR="003B00BB" w:rsidRPr="003B00BB" w:rsidRDefault="003B00BB" w:rsidP="003B00BB">
      <w:pPr>
        <w:spacing w:after="0"/>
        <w:ind w:firstLine="708"/>
        <w:jc w:val="center"/>
        <w:rPr>
          <w:rStyle w:val="12"/>
          <w:rFonts w:ascii="Times New Roman" w:hAnsi="Times New Roman" w:cs="Times New Roman"/>
          <w:b/>
          <w:color w:val="000000"/>
          <w:sz w:val="28"/>
          <w:szCs w:val="24"/>
        </w:rPr>
      </w:pPr>
    </w:p>
    <w:p w14:paraId="6D80AC54" w14:textId="3825387D" w:rsidR="00D3130E" w:rsidRDefault="00D3130E" w:rsidP="003B00B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130E">
        <w:rPr>
          <w:rFonts w:ascii="Times New Roman" w:hAnsi="Times New Roman" w:cs="Times New Roman"/>
          <w:sz w:val="28"/>
          <w:szCs w:val="28"/>
        </w:rPr>
        <w:t xml:space="preserve">Ответственность за организацию бюджетного учета в Администрации </w:t>
      </w:r>
      <w:r w:rsidR="00F81C6B" w:rsidRPr="00F81C6B">
        <w:rPr>
          <w:rFonts w:ascii="Times New Roman" w:hAnsi="Times New Roman" w:cs="Times New Roman"/>
          <w:sz w:val="28"/>
          <w:szCs w:val="28"/>
        </w:rPr>
        <w:t>Волоконского</w:t>
      </w:r>
      <w:r w:rsidRPr="00D3130E">
        <w:rPr>
          <w:rFonts w:ascii="Times New Roman" w:hAnsi="Times New Roman" w:cs="Times New Roman"/>
          <w:sz w:val="28"/>
          <w:szCs w:val="28"/>
        </w:rPr>
        <w:t xml:space="preserve"> сельсовета Большесолдатского района Курской области, соблюдение законодательства при выполнении хозяйственных операций возложить на главу </w:t>
      </w:r>
      <w:r w:rsidR="00F81C6B" w:rsidRPr="00F81C6B">
        <w:rPr>
          <w:rFonts w:ascii="Times New Roman" w:hAnsi="Times New Roman" w:cs="Times New Roman"/>
          <w:sz w:val="28"/>
          <w:szCs w:val="28"/>
        </w:rPr>
        <w:t>Волоконского</w:t>
      </w:r>
      <w:r w:rsidRPr="00D3130E">
        <w:rPr>
          <w:rFonts w:ascii="Times New Roman" w:hAnsi="Times New Roman" w:cs="Times New Roman"/>
          <w:sz w:val="28"/>
          <w:szCs w:val="28"/>
        </w:rPr>
        <w:t xml:space="preserve"> сельсовета Большесолдатского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C600F45" w14:textId="3502002D" w:rsidR="00092BE1" w:rsidRPr="00D3130E" w:rsidRDefault="00D3130E" w:rsidP="003B00B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Бухгалтерский и налоговый учет ведется </w:t>
      </w:r>
      <w:r w:rsidR="00F81C6B">
        <w:rPr>
          <w:rFonts w:ascii="Times New Roman" w:hAnsi="Times New Roman" w:cs="Times New Roman"/>
          <w:sz w:val="28"/>
          <w:szCs w:val="28"/>
        </w:rPr>
        <w:t>начальником отдела -</w:t>
      </w:r>
      <w:r>
        <w:rPr>
          <w:rFonts w:ascii="Times New Roman" w:hAnsi="Times New Roman" w:cs="Times New Roman"/>
          <w:sz w:val="28"/>
          <w:szCs w:val="28"/>
        </w:rPr>
        <w:t xml:space="preserve">главным </w:t>
      </w:r>
      <w:r w:rsidR="00F81C6B">
        <w:rPr>
          <w:rFonts w:ascii="Times New Roman" w:hAnsi="Times New Roman" w:cs="Times New Roman"/>
          <w:sz w:val="28"/>
          <w:szCs w:val="28"/>
        </w:rPr>
        <w:t>бухгалтером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C36B48B" w14:textId="77777777" w:rsidR="00092BE1" w:rsidRPr="00092BE1" w:rsidRDefault="00092BE1" w:rsidP="003B00BB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092BE1">
        <w:rPr>
          <w:rStyle w:val="a4"/>
          <w:rFonts w:eastAsiaTheme="minorEastAsia"/>
          <w:color w:val="000000"/>
          <w:sz w:val="28"/>
        </w:rPr>
        <w:lastRenderedPageBreak/>
        <w:t>Учет имущества и обязательств осуществляется способом двойной записи. Основанием для записей в регистрах бюджетного учета являются оправдательные документы. Оправдательными документами служат первичные учетные документы, на основании которых ведется бюджетный учет.</w:t>
      </w:r>
      <w:r w:rsidRPr="00092BE1">
        <w:rPr>
          <w:rFonts w:ascii="Times New Roman" w:hAnsi="Times New Roman" w:cs="Times New Roman"/>
          <w:sz w:val="28"/>
        </w:rPr>
        <w:t xml:space="preserve"> Для ведения бухгалтерского учета применяются унифицированные формы первичных документов и учетных регистров утвержденные Приказом Минфина РФ № 157н, 52н. Первичные и сводные документы в учреждении составляются: </w:t>
      </w:r>
    </w:p>
    <w:p w14:paraId="29B8F052" w14:textId="77777777" w:rsidR="00092BE1" w:rsidRPr="00092BE1" w:rsidRDefault="00092BE1" w:rsidP="003B00BB">
      <w:pPr>
        <w:spacing w:after="0"/>
        <w:jc w:val="both"/>
        <w:rPr>
          <w:rFonts w:ascii="Times New Roman" w:hAnsi="Times New Roman" w:cs="Times New Roman"/>
          <w:sz w:val="28"/>
        </w:rPr>
      </w:pPr>
      <w:r w:rsidRPr="00092BE1">
        <w:rPr>
          <w:rFonts w:ascii="Times New Roman" w:hAnsi="Times New Roman" w:cs="Times New Roman"/>
          <w:sz w:val="28"/>
        </w:rPr>
        <w:t xml:space="preserve">       а) ручным способом;       </w:t>
      </w:r>
    </w:p>
    <w:p w14:paraId="36E839A1" w14:textId="77777777" w:rsidR="00092BE1" w:rsidRPr="00092BE1" w:rsidRDefault="00092BE1" w:rsidP="003B00BB">
      <w:pPr>
        <w:spacing w:after="0"/>
        <w:jc w:val="both"/>
        <w:rPr>
          <w:rFonts w:ascii="Times New Roman" w:hAnsi="Times New Roman" w:cs="Times New Roman"/>
          <w:sz w:val="28"/>
        </w:rPr>
      </w:pPr>
      <w:r w:rsidRPr="00092BE1">
        <w:rPr>
          <w:rFonts w:ascii="Times New Roman" w:hAnsi="Times New Roman" w:cs="Times New Roman"/>
          <w:sz w:val="28"/>
        </w:rPr>
        <w:t xml:space="preserve">        Перечень документов, сроки их представления ответственными лицами, устанавливаются согласно утвержденному графику документооборота.</w:t>
      </w:r>
    </w:p>
    <w:p w14:paraId="05F7A60A" w14:textId="77777777" w:rsidR="00092BE1" w:rsidRPr="00092BE1" w:rsidRDefault="00092BE1" w:rsidP="003B00BB">
      <w:pPr>
        <w:spacing w:after="0"/>
        <w:jc w:val="both"/>
        <w:rPr>
          <w:rFonts w:ascii="Times New Roman" w:hAnsi="Times New Roman" w:cs="Times New Roman"/>
          <w:sz w:val="28"/>
        </w:rPr>
      </w:pPr>
      <w:r w:rsidRPr="00092BE1">
        <w:rPr>
          <w:rStyle w:val="a4"/>
          <w:rFonts w:eastAsiaTheme="minorEastAsia"/>
          <w:color w:val="000000"/>
          <w:sz w:val="28"/>
        </w:rPr>
        <w:t>Бюджетный учет имущества и хозяйственных операций ведется в валюте Российской Федерации рублях и копейках.</w:t>
      </w:r>
    </w:p>
    <w:p w14:paraId="08A98B3A" w14:textId="77777777" w:rsidR="00092BE1" w:rsidRPr="00092BE1" w:rsidRDefault="00092BE1" w:rsidP="003B00BB">
      <w:pPr>
        <w:spacing w:after="0"/>
        <w:jc w:val="both"/>
        <w:rPr>
          <w:rStyle w:val="a4"/>
          <w:rFonts w:eastAsiaTheme="minorEastAsia"/>
          <w:sz w:val="28"/>
        </w:rPr>
      </w:pPr>
      <w:r w:rsidRPr="00092BE1">
        <w:rPr>
          <w:rStyle w:val="a4"/>
          <w:rFonts w:eastAsiaTheme="minorEastAsia"/>
          <w:color w:val="000000"/>
          <w:sz w:val="28"/>
        </w:rPr>
        <w:t>Отчетным годом является календарный год с 1 января по 31 декабря включительно. Месячная и квартальная отчетность является промежуточной и составляется нарастающим итогом с начала отчетного года.</w:t>
      </w:r>
    </w:p>
    <w:p w14:paraId="6B4EEF62" w14:textId="77777777" w:rsidR="00092BE1" w:rsidRPr="00092BE1" w:rsidRDefault="00092BE1" w:rsidP="003B00BB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092BE1">
        <w:rPr>
          <w:rFonts w:ascii="Times New Roman" w:hAnsi="Times New Roman" w:cs="Times New Roman"/>
          <w:sz w:val="28"/>
        </w:rPr>
        <w:t>Консолидированная (сводная) месячная, квартальная и годовая отчетность формируется на бумажных носителях и в электронном виде. Она представляется в Управление финансов  Большесолдатского района  в установленные сроки  через информационно-аналитическую систему "Скиф БП", отдел статистики, налоговой инспекции, пенсионный фонд РФ, фонд социального страхования в установленные сроки.</w:t>
      </w:r>
    </w:p>
    <w:p w14:paraId="4E426F19" w14:textId="77777777" w:rsidR="00092BE1" w:rsidRPr="00092BE1" w:rsidRDefault="00092BE1" w:rsidP="003B00BB">
      <w:pPr>
        <w:spacing w:after="0"/>
        <w:jc w:val="both"/>
        <w:rPr>
          <w:rFonts w:ascii="Times New Roman" w:hAnsi="Times New Roman" w:cs="Times New Roman"/>
          <w:sz w:val="28"/>
        </w:rPr>
      </w:pPr>
    </w:p>
    <w:p w14:paraId="65ACEC85" w14:textId="77777777" w:rsidR="00092BE1" w:rsidRPr="00092BE1" w:rsidRDefault="00092BE1" w:rsidP="003B00BB">
      <w:pPr>
        <w:spacing w:after="0"/>
        <w:ind w:firstLine="708"/>
        <w:jc w:val="center"/>
        <w:rPr>
          <w:rStyle w:val="11"/>
          <w:rFonts w:ascii="Times New Roman" w:hAnsi="Times New Roman" w:cs="Times New Roman"/>
          <w:sz w:val="28"/>
          <w:szCs w:val="24"/>
        </w:rPr>
      </w:pPr>
      <w:bookmarkStart w:id="2" w:name="bookmark3"/>
      <w:r w:rsidRPr="00092BE1">
        <w:rPr>
          <w:rStyle w:val="11"/>
          <w:rFonts w:ascii="Times New Roman" w:hAnsi="Times New Roman" w:cs="Times New Roman"/>
          <w:color w:val="000000"/>
          <w:sz w:val="28"/>
          <w:szCs w:val="24"/>
        </w:rPr>
        <w:t>4.Рабочий план счетов бюджетного учета</w:t>
      </w:r>
      <w:bookmarkEnd w:id="2"/>
    </w:p>
    <w:p w14:paraId="35FA8D5F" w14:textId="77777777" w:rsidR="00092BE1" w:rsidRPr="00092BE1" w:rsidRDefault="00092BE1" w:rsidP="003B00BB">
      <w:pPr>
        <w:spacing w:after="0"/>
        <w:jc w:val="both"/>
        <w:rPr>
          <w:rFonts w:ascii="Times New Roman" w:hAnsi="Times New Roman" w:cs="Times New Roman"/>
        </w:rPr>
      </w:pPr>
    </w:p>
    <w:p w14:paraId="680E544B" w14:textId="77777777" w:rsidR="00092BE1" w:rsidRPr="00092BE1" w:rsidRDefault="00092BE1" w:rsidP="003B00BB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092BE1">
        <w:rPr>
          <w:rStyle w:val="a4"/>
          <w:rFonts w:eastAsiaTheme="minorEastAsia"/>
          <w:color w:val="000000"/>
          <w:sz w:val="28"/>
        </w:rPr>
        <w:t>Рабочий план счетов состоит из счетов бюджетного учета, утвержденных Инструкцией по бюджетному учету.</w:t>
      </w:r>
    </w:p>
    <w:p w14:paraId="08C4B8D6" w14:textId="77777777" w:rsidR="003B0F55" w:rsidRPr="00092BE1" w:rsidRDefault="003B0F55" w:rsidP="003B00BB">
      <w:pPr>
        <w:spacing w:after="0"/>
        <w:ind w:firstLine="708"/>
        <w:jc w:val="center"/>
        <w:rPr>
          <w:rStyle w:val="12"/>
          <w:rFonts w:ascii="Times New Roman" w:hAnsi="Times New Roman" w:cs="Times New Roman"/>
          <w:b/>
          <w:color w:val="000000"/>
          <w:sz w:val="28"/>
          <w:szCs w:val="24"/>
        </w:rPr>
      </w:pPr>
    </w:p>
    <w:p w14:paraId="7DF39951" w14:textId="77777777" w:rsidR="00092BE1" w:rsidRDefault="00092BE1" w:rsidP="003B00BB">
      <w:pPr>
        <w:spacing w:after="0"/>
        <w:ind w:firstLine="708"/>
        <w:rPr>
          <w:rStyle w:val="11"/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3B0F55" w:rsidRPr="00092BE1">
        <w:rPr>
          <w:rFonts w:ascii="Times New Roman" w:hAnsi="Times New Roman" w:cs="Times New Roman"/>
          <w:sz w:val="28"/>
          <w:szCs w:val="28"/>
        </w:rPr>
        <w:t xml:space="preserve"> </w:t>
      </w:r>
      <w:r w:rsidRPr="00092BE1">
        <w:rPr>
          <w:rStyle w:val="11"/>
          <w:rFonts w:ascii="Times New Roman" w:hAnsi="Times New Roman" w:cs="Times New Roman"/>
          <w:color w:val="000000"/>
          <w:sz w:val="28"/>
          <w:szCs w:val="24"/>
        </w:rPr>
        <w:t>5.Перечень лиц, имеющих право подписи</w:t>
      </w:r>
    </w:p>
    <w:p w14:paraId="054DC5BF" w14:textId="77777777" w:rsidR="003B00BB" w:rsidRPr="00092BE1" w:rsidRDefault="003B00BB" w:rsidP="003B00BB">
      <w:pPr>
        <w:spacing w:after="0"/>
        <w:ind w:firstLine="708"/>
        <w:rPr>
          <w:rStyle w:val="11"/>
          <w:rFonts w:ascii="Times New Roman" w:hAnsi="Times New Roman" w:cs="Times New Roman"/>
          <w:bCs w:val="0"/>
          <w:color w:val="000000"/>
          <w:sz w:val="28"/>
          <w:szCs w:val="24"/>
        </w:rPr>
      </w:pPr>
    </w:p>
    <w:p w14:paraId="13A7D3AE" w14:textId="636CC161" w:rsidR="00092BE1" w:rsidRDefault="00092BE1" w:rsidP="003B00BB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092BE1">
        <w:rPr>
          <w:rFonts w:ascii="Times New Roman" w:hAnsi="Times New Roman" w:cs="Times New Roman"/>
          <w:sz w:val="28"/>
        </w:rPr>
        <w:t>Подписывать денежные и расчетные документы, визировать финансовые обязательства в пределах и на основаниях, определенных законом, имеют право</w:t>
      </w:r>
      <w:r w:rsidR="00371A88">
        <w:rPr>
          <w:rFonts w:ascii="Times New Roman" w:hAnsi="Times New Roman" w:cs="Times New Roman"/>
          <w:sz w:val="28"/>
        </w:rPr>
        <w:t xml:space="preserve"> первой подписи</w:t>
      </w:r>
      <w:r w:rsidRPr="00092BE1">
        <w:rPr>
          <w:rFonts w:ascii="Times New Roman" w:hAnsi="Times New Roman" w:cs="Times New Roman"/>
          <w:sz w:val="28"/>
        </w:rPr>
        <w:t xml:space="preserve"> глава </w:t>
      </w:r>
      <w:r w:rsidR="00F81C6B" w:rsidRPr="00F81C6B">
        <w:rPr>
          <w:rFonts w:ascii="Times New Roman" w:hAnsi="Times New Roman" w:cs="Times New Roman"/>
          <w:sz w:val="28"/>
        </w:rPr>
        <w:t>Волоконского</w:t>
      </w:r>
      <w:r w:rsidR="00371A88">
        <w:rPr>
          <w:rFonts w:ascii="Times New Roman" w:hAnsi="Times New Roman" w:cs="Times New Roman"/>
          <w:sz w:val="28"/>
        </w:rPr>
        <w:t xml:space="preserve"> сельсовета</w:t>
      </w:r>
      <w:r w:rsidR="00D3130E">
        <w:rPr>
          <w:rFonts w:ascii="Times New Roman" w:hAnsi="Times New Roman" w:cs="Times New Roman"/>
          <w:sz w:val="28"/>
        </w:rPr>
        <w:t xml:space="preserve"> Большесолдатского района</w:t>
      </w:r>
      <w:r w:rsidR="00371A88">
        <w:rPr>
          <w:rFonts w:ascii="Times New Roman" w:hAnsi="Times New Roman" w:cs="Times New Roman"/>
          <w:sz w:val="28"/>
        </w:rPr>
        <w:t>, заместитель главы администрации, второй подписи -</w:t>
      </w:r>
      <w:r w:rsidRPr="00092BE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главный специалист</w:t>
      </w:r>
      <w:r w:rsidR="00CA3FF9">
        <w:rPr>
          <w:rFonts w:ascii="Times New Roman" w:hAnsi="Times New Roman" w:cs="Times New Roman"/>
          <w:sz w:val="28"/>
        </w:rPr>
        <w:t>-эксперт</w:t>
      </w:r>
      <w:r>
        <w:rPr>
          <w:rFonts w:ascii="Times New Roman" w:hAnsi="Times New Roman" w:cs="Times New Roman"/>
          <w:sz w:val="28"/>
        </w:rPr>
        <w:t>.</w:t>
      </w:r>
    </w:p>
    <w:p w14:paraId="287082E5" w14:textId="4B53D436" w:rsidR="00092BE1" w:rsidRPr="00092BE1" w:rsidRDefault="00092BE1" w:rsidP="003B00BB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92BE1">
        <w:rPr>
          <w:rStyle w:val="a4"/>
          <w:rFonts w:eastAsiaTheme="minorEastAsia"/>
          <w:color w:val="000000"/>
          <w:sz w:val="28"/>
        </w:rPr>
        <w:t xml:space="preserve">Доверенности на право получения нефинансовых активов заверяются двумя подписями и печатью Администрации. Право первой подписи таких доверенностей имеет глава </w:t>
      </w:r>
      <w:r w:rsidR="00F81C6B" w:rsidRPr="00F81C6B">
        <w:rPr>
          <w:rStyle w:val="a4"/>
          <w:rFonts w:eastAsiaTheme="minorEastAsia"/>
          <w:color w:val="000000"/>
          <w:sz w:val="28"/>
        </w:rPr>
        <w:t>Волоконского</w:t>
      </w:r>
      <w:r w:rsidR="00371A88">
        <w:rPr>
          <w:rStyle w:val="a4"/>
          <w:rFonts w:eastAsiaTheme="minorEastAsia"/>
          <w:color w:val="000000"/>
          <w:sz w:val="28"/>
        </w:rPr>
        <w:t xml:space="preserve"> сельсовета. </w:t>
      </w:r>
      <w:r w:rsidRPr="00092BE1">
        <w:rPr>
          <w:rStyle w:val="a4"/>
          <w:rFonts w:eastAsiaTheme="minorEastAsia"/>
          <w:color w:val="000000"/>
          <w:sz w:val="28"/>
        </w:rPr>
        <w:t xml:space="preserve"> Правом второй подписи обладает </w:t>
      </w:r>
      <w:r w:rsidR="00F81C6B">
        <w:rPr>
          <w:rStyle w:val="a4"/>
          <w:rFonts w:eastAsiaTheme="minorEastAsia"/>
          <w:color w:val="000000"/>
          <w:sz w:val="28"/>
        </w:rPr>
        <w:t xml:space="preserve">начальник отдела - </w:t>
      </w:r>
      <w:r>
        <w:rPr>
          <w:rStyle w:val="a4"/>
          <w:rFonts w:eastAsiaTheme="minorEastAsia"/>
          <w:color w:val="000000"/>
          <w:sz w:val="28"/>
        </w:rPr>
        <w:t xml:space="preserve">главный </w:t>
      </w:r>
      <w:r w:rsidR="00F81C6B">
        <w:rPr>
          <w:rStyle w:val="a4"/>
          <w:rFonts w:eastAsiaTheme="minorEastAsia"/>
          <w:color w:val="000000"/>
          <w:sz w:val="28"/>
        </w:rPr>
        <w:t>бухгалтер</w:t>
      </w:r>
      <w:r w:rsidRPr="00092BE1">
        <w:rPr>
          <w:rStyle w:val="a4"/>
          <w:rFonts w:eastAsiaTheme="minorEastAsia"/>
          <w:color w:val="000000"/>
          <w:sz w:val="28"/>
        </w:rPr>
        <w:t>.</w:t>
      </w:r>
    </w:p>
    <w:p w14:paraId="7F5A4602" w14:textId="77777777" w:rsidR="00092BE1" w:rsidRDefault="00092BE1" w:rsidP="003B00BB">
      <w:pPr>
        <w:spacing w:after="0"/>
        <w:ind w:firstLine="708"/>
        <w:jc w:val="both"/>
        <w:rPr>
          <w:rStyle w:val="a4"/>
          <w:rFonts w:eastAsiaTheme="minorEastAsia"/>
          <w:color w:val="000000"/>
          <w:sz w:val="28"/>
        </w:rPr>
      </w:pPr>
      <w:r w:rsidRPr="00092BE1">
        <w:rPr>
          <w:rStyle w:val="a4"/>
          <w:rFonts w:eastAsiaTheme="minorEastAsia"/>
          <w:color w:val="000000"/>
          <w:sz w:val="28"/>
        </w:rPr>
        <w:lastRenderedPageBreak/>
        <w:t>Первичные документы, передаваемые в бухгалтерию, подписываются одним из следующих лиц:</w:t>
      </w:r>
    </w:p>
    <w:p w14:paraId="453CAB1E" w14:textId="3B5898F9" w:rsidR="00092BE1" w:rsidRDefault="00092BE1" w:rsidP="003B00BB">
      <w:pPr>
        <w:spacing w:after="0"/>
        <w:ind w:firstLine="708"/>
        <w:jc w:val="both"/>
        <w:rPr>
          <w:rStyle w:val="a4"/>
          <w:rFonts w:eastAsiaTheme="minorEastAsia"/>
          <w:color w:val="000000"/>
          <w:sz w:val="28"/>
        </w:rPr>
      </w:pPr>
      <w:r w:rsidRPr="00092BE1">
        <w:rPr>
          <w:rStyle w:val="a4"/>
          <w:rFonts w:eastAsiaTheme="minorEastAsia"/>
          <w:color w:val="000000"/>
          <w:sz w:val="28"/>
        </w:rPr>
        <w:t>-главой</w:t>
      </w:r>
      <w:r w:rsidR="00371A88">
        <w:rPr>
          <w:rStyle w:val="a4"/>
          <w:rFonts w:eastAsiaTheme="minorEastAsia"/>
          <w:color w:val="000000"/>
          <w:sz w:val="28"/>
        </w:rPr>
        <w:t xml:space="preserve"> </w:t>
      </w:r>
      <w:r w:rsidRPr="00092BE1">
        <w:rPr>
          <w:rStyle w:val="a4"/>
          <w:rFonts w:eastAsiaTheme="minorEastAsia"/>
          <w:color w:val="000000"/>
          <w:sz w:val="28"/>
        </w:rPr>
        <w:t xml:space="preserve"> </w:t>
      </w:r>
      <w:r w:rsidR="00F81C6B" w:rsidRPr="00F81C6B">
        <w:rPr>
          <w:rStyle w:val="a4"/>
          <w:rFonts w:eastAsiaTheme="minorEastAsia"/>
          <w:color w:val="000000"/>
          <w:sz w:val="28"/>
        </w:rPr>
        <w:t>Волоконского</w:t>
      </w:r>
      <w:r w:rsidR="00371A88">
        <w:rPr>
          <w:rStyle w:val="a4"/>
          <w:rFonts w:eastAsiaTheme="minorEastAsia"/>
          <w:color w:val="000000"/>
          <w:sz w:val="28"/>
        </w:rPr>
        <w:t xml:space="preserve">  сельсовета,</w:t>
      </w:r>
    </w:p>
    <w:p w14:paraId="437D896C" w14:textId="77777777" w:rsidR="00E715C6" w:rsidRDefault="00E715C6" w:rsidP="003B00BB">
      <w:pPr>
        <w:spacing w:after="0"/>
        <w:ind w:firstLine="708"/>
        <w:jc w:val="both"/>
        <w:rPr>
          <w:rStyle w:val="a4"/>
          <w:rFonts w:eastAsiaTheme="minorEastAsia"/>
          <w:color w:val="000000"/>
          <w:sz w:val="28"/>
        </w:rPr>
      </w:pPr>
      <w:r>
        <w:rPr>
          <w:rStyle w:val="a4"/>
          <w:rFonts w:eastAsiaTheme="minorEastAsia"/>
          <w:color w:val="000000"/>
          <w:sz w:val="28"/>
        </w:rPr>
        <w:t>-заместителем  главы администрации</w:t>
      </w:r>
    </w:p>
    <w:p w14:paraId="420DC0D0" w14:textId="17B25A41" w:rsidR="00092BE1" w:rsidRDefault="00092BE1" w:rsidP="003B00BB">
      <w:pPr>
        <w:spacing w:after="0"/>
        <w:ind w:firstLine="708"/>
        <w:jc w:val="both"/>
        <w:rPr>
          <w:rStyle w:val="a4"/>
          <w:rFonts w:eastAsiaTheme="minorEastAsia"/>
          <w:color w:val="000000"/>
          <w:sz w:val="28"/>
        </w:rPr>
      </w:pPr>
      <w:r w:rsidRPr="00092BE1">
        <w:rPr>
          <w:rStyle w:val="a4"/>
          <w:rFonts w:eastAsiaTheme="minorEastAsia"/>
          <w:color w:val="000000"/>
          <w:sz w:val="28"/>
        </w:rPr>
        <w:t xml:space="preserve">- </w:t>
      </w:r>
      <w:r w:rsidR="00F81C6B">
        <w:rPr>
          <w:rStyle w:val="a4"/>
          <w:rFonts w:eastAsiaTheme="minorEastAsia"/>
          <w:color w:val="000000"/>
          <w:sz w:val="28"/>
        </w:rPr>
        <w:t xml:space="preserve">начальником отдела - </w:t>
      </w:r>
      <w:r>
        <w:rPr>
          <w:rStyle w:val="a4"/>
          <w:rFonts w:eastAsiaTheme="minorEastAsia"/>
          <w:color w:val="000000"/>
          <w:sz w:val="28"/>
        </w:rPr>
        <w:t xml:space="preserve">главным </w:t>
      </w:r>
      <w:r w:rsidR="00F81C6B">
        <w:rPr>
          <w:rStyle w:val="a4"/>
          <w:rFonts w:eastAsiaTheme="minorEastAsia"/>
          <w:color w:val="000000"/>
          <w:sz w:val="28"/>
        </w:rPr>
        <w:t>бухгалтером</w:t>
      </w:r>
      <w:r w:rsidRPr="00092BE1">
        <w:rPr>
          <w:rStyle w:val="a4"/>
          <w:rFonts w:eastAsiaTheme="minorEastAsia"/>
          <w:color w:val="000000"/>
          <w:sz w:val="28"/>
        </w:rPr>
        <w:t>.</w:t>
      </w:r>
    </w:p>
    <w:p w14:paraId="24AAB778" w14:textId="77777777" w:rsidR="003B00BB" w:rsidRPr="00092BE1" w:rsidRDefault="003B00BB" w:rsidP="003B00BB">
      <w:pPr>
        <w:spacing w:after="0"/>
        <w:ind w:firstLine="708"/>
        <w:jc w:val="both"/>
        <w:rPr>
          <w:rStyle w:val="a4"/>
          <w:rFonts w:eastAsiaTheme="minorEastAsia"/>
          <w:color w:val="000000"/>
          <w:sz w:val="28"/>
        </w:rPr>
      </w:pPr>
    </w:p>
    <w:p w14:paraId="444D2A25" w14:textId="77777777" w:rsidR="00D030CD" w:rsidRPr="00D030CD" w:rsidRDefault="00D030CD" w:rsidP="003B00BB">
      <w:pPr>
        <w:spacing w:after="0"/>
        <w:ind w:firstLine="708"/>
        <w:jc w:val="center"/>
        <w:rPr>
          <w:rStyle w:val="11"/>
          <w:rFonts w:ascii="Times New Roman" w:hAnsi="Times New Roman" w:cs="Times New Roman"/>
          <w:bCs w:val="0"/>
          <w:sz w:val="28"/>
          <w:szCs w:val="24"/>
        </w:rPr>
      </w:pPr>
      <w:bookmarkStart w:id="3" w:name="bookmark5"/>
      <w:r w:rsidRPr="00D030CD">
        <w:rPr>
          <w:rStyle w:val="11"/>
          <w:rFonts w:ascii="Times New Roman" w:hAnsi="Times New Roman" w:cs="Times New Roman"/>
          <w:color w:val="000000"/>
          <w:sz w:val="28"/>
          <w:szCs w:val="24"/>
        </w:rPr>
        <w:t>6.Правила и график документооборота</w:t>
      </w:r>
      <w:bookmarkEnd w:id="3"/>
    </w:p>
    <w:p w14:paraId="5F56A614" w14:textId="77777777" w:rsidR="00D030CD" w:rsidRPr="00D030CD" w:rsidRDefault="00D030CD" w:rsidP="003B00BB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14:paraId="1A2E48E6" w14:textId="77777777" w:rsidR="00D030CD" w:rsidRPr="00D030CD" w:rsidRDefault="00D030CD" w:rsidP="003B00BB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Style w:val="a4"/>
          <w:rFonts w:eastAsiaTheme="minorEastAsia"/>
          <w:color w:val="000000"/>
          <w:sz w:val="28"/>
        </w:rPr>
        <w:t xml:space="preserve">        </w:t>
      </w:r>
      <w:r w:rsidRPr="00D030CD">
        <w:rPr>
          <w:rStyle w:val="a4"/>
          <w:rFonts w:eastAsiaTheme="minorEastAsia"/>
          <w:color w:val="000000"/>
          <w:sz w:val="28"/>
        </w:rPr>
        <w:t>Документооборот ведется в соответствии с</w:t>
      </w:r>
      <w:r w:rsidRPr="00D030CD">
        <w:rPr>
          <w:rFonts w:ascii="Times New Roman" w:hAnsi="Times New Roman" w:cs="Times New Roman"/>
          <w:sz w:val="28"/>
        </w:rPr>
        <w:t xml:space="preserve"> Федеральным законом  от 06.11.2011г. № 402-ФЗ  «О бухгалтерском учете»</w:t>
      </w:r>
      <w:r w:rsidRPr="00D030CD">
        <w:rPr>
          <w:rStyle w:val="a4"/>
          <w:rFonts w:eastAsiaTheme="minorEastAsia"/>
          <w:color w:val="000000"/>
          <w:sz w:val="28"/>
        </w:rPr>
        <w:t>; Инструкцией по бюджетному учету и другими нормативными правовыми актами.</w:t>
      </w:r>
    </w:p>
    <w:p w14:paraId="7CAF6E27" w14:textId="77777777" w:rsidR="00D030CD" w:rsidRPr="00D030CD" w:rsidRDefault="00D030CD" w:rsidP="003B00BB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D030CD">
        <w:rPr>
          <w:rStyle w:val="a4"/>
          <w:rFonts w:eastAsiaTheme="minorEastAsia"/>
          <w:color w:val="000000"/>
          <w:sz w:val="28"/>
        </w:rPr>
        <w:t>Работники,  производившие хозяйственно-операционные расходы за счет личных средств, составляют авансовые отчеты по унифицированной форме с приложением оправдательных документов и отметкой об оприходовании или использовании приобретенных материальных ценностей. Нумеруют авансовые отчеты работники бухгалтерии.</w:t>
      </w:r>
    </w:p>
    <w:p w14:paraId="7121BCC2" w14:textId="440E7833" w:rsidR="00D030CD" w:rsidRPr="00D030CD" w:rsidRDefault="00D030CD" w:rsidP="003B00BB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D030CD">
        <w:rPr>
          <w:rStyle w:val="a4"/>
          <w:rFonts w:eastAsiaTheme="minorEastAsia"/>
          <w:color w:val="000000"/>
          <w:sz w:val="28"/>
        </w:rPr>
        <w:t xml:space="preserve">Оформленные авансовые отчеты с прилагаемыми документами утверждаются </w:t>
      </w:r>
      <w:r w:rsidR="00CA3FF9">
        <w:rPr>
          <w:rStyle w:val="a4"/>
          <w:rFonts w:eastAsiaTheme="minorEastAsia"/>
          <w:color w:val="000000"/>
          <w:sz w:val="28"/>
        </w:rPr>
        <w:t xml:space="preserve">главой </w:t>
      </w:r>
      <w:r w:rsidR="00F81C6B" w:rsidRPr="00F81C6B">
        <w:rPr>
          <w:rStyle w:val="a4"/>
          <w:rFonts w:eastAsiaTheme="minorEastAsia"/>
          <w:color w:val="000000"/>
          <w:sz w:val="28"/>
        </w:rPr>
        <w:t>Волоконского</w:t>
      </w:r>
      <w:r w:rsidR="00CA3FF9">
        <w:rPr>
          <w:rStyle w:val="a4"/>
          <w:rFonts w:eastAsiaTheme="minorEastAsia"/>
          <w:color w:val="000000"/>
          <w:sz w:val="28"/>
        </w:rPr>
        <w:t xml:space="preserve"> сельсовета</w:t>
      </w:r>
      <w:r w:rsidRPr="00D030CD">
        <w:rPr>
          <w:rStyle w:val="a4"/>
          <w:rFonts w:eastAsiaTheme="minorEastAsia"/>
          <w:color w:val="000000"/>
          <w:sz w:val="28"/>
        </w:rPr>
        <w:t xml:space="preserve"> и передаются в бухгалтерию не позднее последнего числа месяца.</w:t>
      </w:r>
    </w:p>
    <w:p w14:paraId="36536293" w14:textId="77777777" w:rsidR="00D030CD" w:rsidRPr="00D030CD" w:rsidRDefault="00D030CD" w:rsidP="003B00BB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D030CD">
        <w:rPr>
          <w:rStyle w:val="a4"/>
          <w:rFonts w:eastAsiaTheme="minorEastAsia"/>
          <w:color w:val="000000"/>
          <w:sz w:val="28"/>
        </w:rPr>
        <w:t>Проверенные и принятые к учету документы систематизируются по датам совершения операций и журналам операций.</w:t>
      </w:r>
    </w:p>
    <w:p w14:paraId="37F9843C" w14:textId="77777777" w:rsidR="00D030CD" w:rsidRPr="00D030CD" w:rsidRDefault="00D030CD" w:rsidP="003B00BB">
      <w:pPr>
        <w:spacing w:after="0"/>
        <w:jc w:val="both"/>
        <w:rPr>
          <w:rStyle w:val="a4"/>
          <w:rFonts w:eastAsiaTheme="minorEastAsia"/>
          <w:color w:val="000000"/>
          <w:sz w:val="28"/>
        </w:rPr>
      </w:pPr>
      <w:r w:rsidRPr="00D030CD">
        <w:rPr>
          <w:rStyle w:val="a4"/>
          <w:rFonts w:eastAsiaTheme="minorEastAsia"/>
          <w:color w:val="000000"/>
          <w:sz w:val="28"/>
        </w:rPr>
        <w:t>Бюджетный учет исполнения смет расходов осуществляется по журналам операций бюджетного учета:</w:t>
      </w:r>
    </w:p>
    <w:p w14:paraId="7A52BBAC" w14:textId="77777777" w:rsidR="00D030CD" w:rsidRPr="00D030CD" w:rsidRDefault="00D030CD" w:rsidP="003B00BB">
      <w:pPr>
        <w:spacing w:after="0"/>
        <w:jc w:val="both"/>
        <w:rPr>
          <w:rFonts w:ascii="Times New Roman" w:hAnsi="Times New Roman" w:cs="Times New Roman"/>
          <w:sz w:val="28"/>
        </w:rPr>
      </w:pPr>
      <w:r w:rsidRPr="00D030CD">
        <w:rPr>
          <w:rStyle w:val="a4"/>
          <w:rFonts w:eastAsiaTheme="minorEastAsia"/>
          <w:color w:val="000000"/>
          <w:sz w:val="28"/>
        </w:rPr>
        <w:t>№ 1Журнал операций по счету «Касса»;</w:t>
      </w:r>
    </w:p>
    <w:p w14:paraId="52F6B96F" w14:textId="77777777" w:rsidR="00D030CD" w:rsidRPr="00D030CD" w:rsidRDefault="00D030CD" w:rsidP="003B00BB">
      <w:pPr>
        <w:spacing w:after="0"/>
        <w:jc w:val="both"/>
        <w:rPr>
          <w:rFonts w:ascii="Times New Roman" w:hAnsi="Times New Roman" w:cs="Times New Roman"/>
          <w:sz w:val="28"/>
        </w:rPr>
      </w:pPr>
      <w:r w:rsidRPr="00D030CD">
        <w:rPr>
          <w:rStyle w:val="a4"/>
          <w:rFonts w:eastAsiaTheme="minorEastAsia"/>
          <w:color w:val="000000"/>
          <w:sz w:val="28"/>
        </w:rPr>
        <w:t>№ 2 Журнал операций с безналичными денежными средствами;</w:t>
      </w:r>
    </w:p>
    <w:p w14:paraId="5E34AC37" w14:textId="77777777" w:rsidR="00D030CD" w:rsidRPr="00D030CD" w:rsidRDefault="00D030CD" w:rsidP="003B00BB">
      <w:pPr>
        <w:spacing w:after="0"/>
        <w:jc w:val="both"/>
        <w:rPr>
          <w:rFonts w:ascii="Times New Roman" w:hAnsi="Times New Roman" w:cs="Times New Roman"/>
          <w:sz w:val="28"/>
        </w:rPr>
      </w:pPr>
      <w:r w:rsidRPr="00D030CD">
        <w:rPr>
          <w:rStyle w:val="a4"/>
          <w:rFonts w:eastAsiaTheme="minorEastAsia"/>
          <w:color w:val="000000"/>
          <w:sz w:val="28"/>
        </w:rPr>
        <w:t>№ 3 Журнал операций расчетов с подотчетными лицами;</w:t>
      </w:r>
    </w:p>
    <w:p w14:paraId="25BFB278" w14:textId="77777777" w:rsidR="00D030CD" w:rsidRPr="00D030CD" w:rsidRDefault="00D030CD" w:rsidP="003B00BB">
      <w:pPr>
        <w:spacing w:after="0"/>
        <w:jc w:val="both"/>
        <w:rPr>
          <w:rFonts w:ascii="Times New Roman" w:hAnsi="Times New Roman" w:cs="Times New Roman"/>
          <w:sz w:val="28"/>
        </w:rPr>
      </w:pPr>
      <w:r w:rsidRPr="00D030CD">
        <w:rPr>
          <w:rStyle w:val="a4"/>
          <w:rFonts w:eastAsiaTheme="minorEastAsia"/>
          <w:color w:val="000000"/>
          <w:sz w:val="28"/>
        </w:rPr>
        <w:t>№ 4 Журнал операций расчетов с поставщиками и подрядчиками;</w:t>
      </w:r>
    </w:p>
    <w:p w14:paraId="462E5C11" w14:textId="77777777" w:rsidR="00D030CD" w:rsidRPr="00D030CD" w:rsidRDefault="00D030CD" w:rsidP="003B00BB">
      <w:pPr>
        <w:spacing w:after="0"/>
        <w:jc w:val="both"/>
        <w:rPr>
          <w:rFonts w:ascii="Times New Roman" w:hAnsi="Times New Roman" w:cs="Times New Roman"/>
          <w:sz w:val="28"/>
        </w:rPr>
      </w:pPr>
      <w:r w:rsidRPr="00D030CD">
        <w:rPr>
          <w:rStyle w:val="a4"/>
          <w:rFonts w:eastAsiaTheme="minorEastAsia"/>
          <w:color w:val="000000"/>
          <w:sz w:val="28"/>
        </w:rPr>
        <w:t>№ 5 Журнал операций расчетов с дебиторами по доходам;</w:t>
      </w:r>
    </w:p>
    <w:p w14:paraId="7B8ED409" w14:textId="77777777" w:rsidR="00D030CD" w:rsidRPr="00D030CD" w:rsidRDefault="00D030CD" w:rsidP="003B00BB">
      <w:pPr>
        <w:spacing w:after="0"/>
        <w:jc w:val="both"/>
        <w:rPr>
          <w:rFonts w:ascii="Times New Roman" w:hAnsi="Times New Roman" w:cs="Times New Roman"/>
          <w:sz w:val="28"/>
        </w:rPr>
      </w:pPr>
      <w:r w:rsidRPr="00D030CD">
        <w:rPr>
          <w:rStyle w:val="a4"/>
          <w:rFonts w:eastAsiaTheme="minorEastAsia"/>
          <w:color w:val="000000"/>
          <w:sz w:val="28"/>
        </w:rPr>
        <w:t>№ 6 Журнал операций расчетов по оплате труда;</w:t>
      </w:r>
    </w:p>
    <w:p w14:paraId="316951A2" w14:textId="77777777" w:rsidR="00D030CD" w:rsidRPr="00D030CD" w:rsidRDefault="00D030CD" w:rsidP="003B00BB">
      <w:pPr>
        <w:spacing w:after="0"/>
        <w:jc w:val="both"/>
        <w:rPr>
          <w:rFonts w:ascii="Times New Roman" w:hAnsi="Times New Roman" w:cs="Times New Roman"/>
          <w:sz w:val="28"/>
        </w:rPr>
      </w:pPr>
      <w:r w:rsidRPr="00D030CD">
        <w:rPr>
          <w:rStyle w:val="a4"/>
          <w:rFonts w:eastAsiaTheme="minorEastAsia"/>
          <w:color w:val="000000"/>
          <w:sz w:val="28"/>
        </w:rPr>
        <w:t>№ 8 Журнал по прочим операциям.</w:t>
      </w:r>
    </w:p>
    <w:p w14:paraId="306D9123" w14:textId="77777777" w:rsidR="00D030CD" w:rsidRPr="00D030CD" w:rsidRDefault="00D030CD" w:rsidP="003B00BB">
      <w:pPr>
        <w:spacing w:after="0"/>
        <w:ind w:firstLine="708"/>
        <w:jc w:val="both"/>
        <w:rPr>
          <w:rStyle w:val="a4"/>
          <w:rFonts w:eastAsiaTheme="minorEastAsia"/>
          <w:sz w:val="28"/>
        </w:rPr>
      </w:pPr>
      <w:r w:rsidRPr="00D030CD">
        <w:rPr>
          <w:rStyle w:val="a4"/>
          <w:rFonts w:eastAsiaTheme="minorEastAsia"/>
          <w:color w:val="000000"/>
          <w:sz w:val="28"/>
        </w:rPr>
        <w:t>При обработке учетной информации на всех участках бюджетного учета применяется компьютерная техника.</w:t>
      </w:r>
    </w:p>
    <w:p w14:paraId="7665CB05" w14:textId="77777777" w:rsidR="00D030CD" w:rsidRPr="00D030CD" w:rsidRDefault="00D030CD" w:rsidP="003B00BB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D030CD">
        <w:rPr>
          <w:rStyle w:val="a4"/>
          <w:rFonts w:eastAsiaTheme="minorEastAsia"/>
          <w:color w:val="000000"/>
          <w:sz w:val="28"/>
        </w:rPr>
        <w:t>Журналы операций должны формироваться не позднее 20-го числа месяца, следующего за отчетным. Обороты в главной книге должны формироваться не позднее 25-го числа месяца, следующего за отчетным.</w:t>
      </w:r>
    </w:p>
    <w:p w14:paraId="3A2A80D1" w14:textId="77777777" w:rsidR="00D030CD" w:rsidRPr="00D030CD" w:rsidRDefault="00D030CD" w:rsidP="003B00BB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D030CD">
        <w:rPr>
          <w:rStyle w:val="a4"/>
          <w:rFonts w:eastAsiaTheme="minorEastAsia"/>
          <w:color w:val="000000"/>
          <w:sz w:val="28"/>
        </w:rPr>
        <w:t>Учет ведется в программе 1С «Предприятие».</w:t>
      </w:r>
    </w:p>
    <w:p w14:paraId="0B9CB176" w14:textId="77777777" w:rsidR="00D030CD" w:rsidRPr="00D030CD" w:rsidRDefault="00D030CD" w:rsidP="003B00BB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D030CD">
        <w:rPr>
          <w:rStyle w:val="a4"/>
          <w:rFonts w:eastAsiaTheme="minorEastAsia"/>
          <w:color w:val="000000"/>
          <w:sz w:val="28"/>
        </w:rPr>
        <w:t>Базы данных хранятся на электронных носителях.</w:t>
      </w:r>
    </w:p>
    <w:p w14:paraId="1550C60D" w14:textId="72E14CE4" w:rsidR="00D030CD" w:rsidRPr="00D030CD" w:rsidRDefault="00D030CD" w:rsidP="003B00BB">
      <w:pPr>
        <w:spacing w:after="0"/>
        <w:ind w:firstLine="708"/>
        <w:jc w:val="both"/>
        <w:rPr>
          <w:rStyle w:val="a4"/>
          <w:rFonts w:eastAsiaTheme="minorEastAsia"/>
          <w:sz w:val="28"/>
        </w:rPr>
      </w:pPr>
      <w:r w:rsidRPr="00D030CD">
        <w:rPr>
          <w:rStyle w:val="a4"/>
          <w:rFonts w:eastAsiaTheme="minorEastAsia"/>
          <w:color w:val="000000"/>
          <w:sz w:val="28"/>
        </w:rPr>
        <w:t>Ответственность за организацию работ по ведению учета, хранения и выдачи трудовых книжек возл</w:t>
      </w:r>
      <w:r w:rsidR="00CA3FF9">
        <w:rPr>
          <w:rStyle w:val="a4"/>
          <w:rFonts w:eastAsiaTheme="minorEastAsia"/>
          <w:color w:val="000000"/>
          <w:sz w:val="28"/>
        </w:rPr>
        <w:t xml:space="preserve">агается на </w:t>
      </w:r>
      <w:r w:rsidR="00303B34">
        <w:rPr>
          <w:rStyle w:val="a4"/>
          <w:rFonts w:eastAsiaTheme="minorEastAsia"/>
          <w:color w:val="000000"/>
          <w:sz w:val="28"/>
        </w:rPr>
        <w:t>начальника отдела –</w:t>
      </w:r>
      <w:r w:rsidR="00CA3FF9">
        <w:rPr>
          <w:rStyle w:val="a4"/>
          <w:rFonts w:eastAsiaTheme="minorEastAsia"/>
          <w:color w:val="000000"/>
          <w:sz w:val="28"/>
        </w:rPr>
        <w:t xml:space="preserve"> </w:t>
      </w:r>
      <w:r w:rsidR="00303B34">
        <w:rPr>
          <w:rStyle w:val="a4"/>
          <w:rFonts w:eastAsiaTheme="minorEastAsia"/>
          <w:color w:val="000000"/>
          <w:sz w:val="28"/>
        </w:rPr>
        <w:t xml:space="preserve">главного </w:t>
      </w:r>
      <w:r w:rsidR="00303B34">
        <w:rPr>
          <w:rStyle w:val="a4"/>
          <w:rFonts w:eastAsiaTheme="minorEastAsia"/>
          <w:color w:val="000000"/>
          <w:sz w:val="28"/>
        </w:rPr>
        <w:lastRenderedPageBreak/>
        <w:t>бухгалтера</w:t>
      </w:r>
      <w:r w:rsidR="00CA3FF9">
        <w:rPr>
          <w:rStyle w:val="a4"/>
          <w:rFonts w:eastAsiaTheme="minorEastAsia"/>
          <w:color w:val="000000"/>
          <w:sz w:val="28"/>
        </w:rPr>
        <w:t xml:space="preserve"> </w:t>
      </w:r>
      <w:r w:rsidRPr="00D030CD">
        <w:rPr>
          <w:rStyle w:val="a4"/>
          <w:rFonts w:eastAsiaTheme="minorEastAsia"/>
          <w:color w:val="000000"/>
          <w:sz w:val="28"/>
        </w:rPr>
        <w:t xml:space="preserve">Администрации </w:t>
      </w:r>
      <w:r w:rsidR="00F81C6B" w:rsidRPr="00F81C6B">
        <w:rPr>
          <w:rStyle w:val="a4"/>
          <w:rFonts w:eastAsiaTheme="minorEastAsia"/>
          <w:color w:val="000000"/>
          <w:sz w:val="28"/>
        </w:rPr>
        <w:t>Волоконского</w:t>
      </w:r>
      <w:r w:rsidRPr="00D030CD">
        <w:rPr>
          <w:rStyle w:val="a4"/>
          <w:rFonts w:eastAsiaTheme="minorEastAsia"/>
          <w:color w:val="000000"/>
          <w:sz w:val="28"/>
        </w:rPr>
        <w:t xml:space="preserve"> сельсовета Большесолдатского района Курской области.               </w:t>
      </w:r>
    </w:p>
    <w:p w14:paraId="56CA8D74" w14:textId="77777777" w:rsidR="00D030CD" w:rsidRPr="00D030CD" w:rsidRDefault="00D030CD" w:rsidP="003B00BB">
      <w:pPr>
        <w:spacing w:after="0"/>
        <w:ind w:firstLine="708"/>
        <w:jc w:val="center"/>
        <w:rPr>
          <w:rStyle w:val="11"/>
          <w:rFonts w:ascii="Times New Roman" w:hAnsi="Times New Roman" w:cs="Times New Roman"/>
          <w:bCs w:val="0"/>
          <w:color w:val="000000"/>
          <w:sz w:val="28"/>
          <w:szCs w:val="24"/>
        </w:rPr>
      </w:pPr>
      <w:r w:rsidRPr="00D030CD">
        <w:rPr>
          <w:rStyle w:val="11"/>
          <w:rFonts w:ascii="Times New Roman" w:hAnsi="Times New Roman" w:cs="Times New Roman"/>
          <w:color w:val="000000"/>
          <w:sz w:val="28"/>
          <w:szCs w:val="24"/>
        </w:rPr>
        <w:t>7.Проведение инвентаризаций</w:t>
      </w:r>
    </w:p>
    <w:p w14:paraId="33A185D7" w14:textId="77777777" w:rsidR="00D030CD" w:rsidRPr="00D030CD" w:rsidRDefault="00D030CD" w:rsidP="003B00BB">
      <w:pPr>
        <w:spacing w:after="0"/>
        <w:ind w:firstLine="708"/>
        <w:jc w:val="center"/>
        <w:rPr>
          <w:rFonts w:ascii="Times New Roman" w:hAnsi="Times New Roman" w:cs="Times New Roman"/>
        </w:rPr>
      </w:pPr>
    </w:p>
    <w:p w14:paraId="569855C2" w14:textId="77777777" w:rsidR="00D030CD" w:rsidRPr="00D030CD" w:rsidRDefault="00D030CD" w:rsidP="003B00BB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D030CD">
        <w:rPr>
          <w:rFonts w:ascii="Times New Roman" w:hAnsi="Times New Roman" w:cs="Times New Roman"/>
          <w:sz w:val="28"/>
        </w:rPr>
        <w:t xml:space="preserve">Для обеспечения достоверности данных бухгалтерского учета и отчетности проводится инвентаризация имущества, финансовых активов и обязательств учреждения  в соответствии с </w:t>
      </w:r>
      <w:r w:rsidRPr="00D030CD">
        <w:rPr>
          <w:rFonts w:ascii="Times New Roman" w:hAnsi="Times New Roman" w:cs="Times New Roman"/>
          <w:sz w:val="28"/>
          <w:szCs w:val="28"/>
        </w:rPr>
        <w:t>Положением о бухгалтерском учете и отчетности в Российской Федерации в порядке, предусмотренном пунктом 5 Методических указаний по инвентаризации имущества и финансовых обязательств ( приказ Минфина РФ от 13 июня 1995 года №49).</w:t>
      </w:r>
    </w:p>
    <w:p w14:paraId="2D1EC659" w14:textId="48BDADEB" w:rsidR="00D030CD" w:rsidRPr="00D030CD" w:rsidRDefault="00D030CD" w:rsidP="003B00BB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D030CD">
        <w:rPr>
          <w:rStyle w:val="a4"/>
          <w:rFonts w:eastAsiaTheme="minorEastAsia"/>
          <w:color w:val="000000"/>
          <w:sz w:val="28"/>
        </w:rPr>
        <w:t xml:space="preserve">В </w:t>
      </w:r>
      <w:r w:rsidR="00F10EF1">
        <w:rPr>
          <w:rStyle w:val="a4"/>
          <w:rFonts w:eastAsiaTheme="minorEastAsia"/>
          <w:color w:val="000000"/>
          <w:sz w:val="28"/>
        </w:rPr>
        <w:t xml:space="preserve">Администрации </w:t>
      </w:r>
      <w:r w:rsidR="00303B34" w:rsidRPr="00303B34">
        <w:rPr>
          <w:rStyle w:val="a4"/>
          <w:rFonts w:eastAsiaTheme="minorEastAsia"/>
          <w:color w:val="000000"/>
          <w:sz w:val="28"/>
        </w:rPr>
        <w:t>Волоконского</w:t>
      </w:r>
      <w:r w:rsidR="00F10EF1">
        <w:rPr>
          <w:rStyle w:val="a4"/>
          <w:rFonts w:eastAsiaTheme="minorEastAsia"/>
          <w:color w:val="000000"/>
          <w:sz w:val="28"/>
        </w:rPr>
        <w:t xml:space="preserve"> сельсовета Большесолдатского района Курской области </w:t>
      </w:r>
      <w:r w:rsidRPr="00D030CD">
        <w:rPr>
          <w:rStyle w:val="a4"/>
          <w:rFonts w:eastAsiaTheme="minorEastAsia"/>
          <w:color w:val="000000"/>
          <w:sz w:val="28"/>
        </w:rPr>
        <w:t>создается постоянно действующая инвентаризационная комиссия:</w:t>
      </w:r>
    </w:p>
    <w:tbl>
      <w:tblPr>
        <w:tblW w:w="9961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9"/>
        <w:gridCol w:w="3907"/>
        <w:gridCol w:w="2418"/>
        <w:gridCol w:w="3137"/>
      </w:tblGrid>
      <w:tr w:rsidR="00D030CD" w:rsidRPr="00D030CD" w14:paraId="1B3216CB" w14:textId="77777777" w:rsidTr="00F34CF1">
        <w:trPr>
          <w:trHeight w:hRule="exact" w:val="885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10AC1A21" w14:textId="77777777" w:rsidR="00D030CD" w:rsidRPr="00D030CD" w:rsidRDefault="00D030CD" w:rsidP="003B00BB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 w:rsidRPr="00D030CD">
              <w:rPr>
                <w:rFonts w:ascii="Times New Roman" w:hAnsi="Times New Roman" w:cs="Times New Roman"/>
                <w:color w:val="000000"/>
                <w:sz w:val="28"/>
              </w:rPr>
              <w:t>№</w:t>
            </w:r>
          </w:p>
          <w:p w14:paraId="357316A4" w14:textId="77777777" w:rsidR="00D030CD" w:rsidRPr="00D030CD" w:rsidRDefault="00D030CD" w:rsidP="003B00BB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 w:rsidRPr="00D030CD">
              <w:rPr>
                <w:rFonts w:ascii="Times New Roman" w:hAnsi="Times New Roman" w:cs="Times New Roman"/>
                <w:color w:val="000000"/>
                <w:sz w:val="28"/>
              </w:rPr>
              <w:t>п/п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1B386354" w14:textId="77777777" w:rsidR="00D030CD" w:rsidRPr="00D030CD" w:rsidRDefault="00D030CD" w:rsidP="003B00BB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 w:rsidRPr="00D030CD">
              <w:rPr>
                <w:rFonts w:ascii="Times New Roman" w:hAnsi="Times New Roman" w:cs="Times New Roman"/>
                <w:color w:val="000000"/>
                <w:sz w:val="28"/>
              </w:rPr>
              <w:t>Фамилия, имя, отчество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5D474782" w14:textId="77777777" w:rsidR="00D030CD" w:rsidRPr="00D030CD" w:rsidRDefault="00D030CD" w:rsidP="003B00BB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 w:rsidRPr="00D030CD">
              <w:rPr>
                <w:rFonts w:ascii="Times New Roman" w:hAnsi="Times New Roman" w:cs="Times New Roman"/>
                <w:color w:val="000000"/>
                <w:sz w:val="28"/>
              </w:rPr>
              <w:t>Состав комиссии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128F36B2" w14:textId="77777777" w:rsidR="00D030CD" w:rsidRPr="00D030CD" w:rsidRDefault="00D030CD" w:rsidP="003B00BB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 w:rsidRPr="00D030CD">
              <w:rPr>
                <w:rFonts w:ascii="Times New Roman" w:hAnsi="Times New Roman" w:cs="Times New Roman"/>
                <w:color w:val="000000"/>
                <w:sz w:val="28"/>
              </w:rPr>
              <w:t>Должность</w:t>
            </w:r>
          </w:p>
        </w:tc>
      </w:tr>
      <w:tr w:rsidR="00D030CD" w:rsidRPr="00D030CD" w14:paraId="5F29ACFB" w14:textId="77777777" w:rsidTr="00F34CF1">
        <w:trPr>
          <w:trHeight w:hRule="exact" w:val="773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6BA13233" w14:textId="77777777" w:rsidR="00D030CD" w:rsidRPr="00D030CD" w:rsidRDefault="00D030CD" w:rsidP="003B00BB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 w:rsidRPr="00D030CD">
              <w:rPr>
                <w:rFonts w:ascii="Times New Roman" w:hAnsi="Times New Roman" w:cs="Times New Roman"/>
                <w:color w:val="000000"/>
                <w:sz w:val="28"/>
              </w:rPr>
              <w:t>1.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220FC12B" w14:textId="33CE0990" w:rsidR="00D030CD" w:rsidRPr="00D030CD" w:rsidRDefault="00D030CD" w:rsidP="003B00BB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 w:rsidRPr="00D030CD">
              <w:rPr>
                <w:rFonts w:ascii="Times New Roman" w:hAnsi="Times New Roman" w:cs="Times New Roman"/>
                <w:sz w:val="28"/>
              </w:rPr>
              <w:t>Г</w:t>
            </w:r>
            <w:r w:rsidR="00303B34">
              <w:rPr>
                <w:rFonts w:ascii="Times New Roman" w:hAnsi="Times New Roman" w:cs="Times New Roman"/>
                <w:sz w:val="28"/>
              </w:rPr>
              <w:t>осподарева Р.А.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5172652A" w14:textId="77777777" w:rsidR="00D030CD" w:rsidRPr="00D030CD" w:rsidRDefault="00D030CD" w:rsidP="003B00B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D030CD">
              <w:rPr>
                <w:rFonts w:ascii="Times New Roman" w:hAnsi="Times New Roman" w:cs="Times New Roman"/>
                <w:color w:val="000000"/>
                <w:sz w:val="28"/>
              </w:rPr>
              <w:t>Председатель</w:t>
            </w:r>
          </w:p>
          <w:p w14:paraId="2C9FCE3B" w14:textId="77777777" w:rsidR="00D030CD" w:rsidRPr="00D030CD" w:rsidRDefault="00D030CD" w:rsidP="003B00BB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 w:rsidRPr="00D030CD">
              <w:rPr>
                <w:rFonts w:ascii="Times New Roman" w:hAnsi="Times New Roman" w:cs="Times New Roman"/>
                <w:color w:val="000000"/>
                <w:sz w:val="28"/>
              </w:rPr>
              <w:t xml:space="preserve"> комиссии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09B77C56" w14:textId="77777777" w:rsidR="00D030CD" w:rsidRPr="00D030CD" w:rsidRDefault="00D030CD" w:rsidP="003B00BB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 w:rsidRPr="00D030CD">
              <w:rPr>
                <w:rFonts w:ascii="Times New Roman" w:hAnsi="Times New Roman" w:cs="Times New Roman"/>
                <w:sz w:val="28"/>
              </w:rPr>
              <w:t>Заместитель главы администрации</w:t>
            </w:r>
          </w:p>
        </w:tc>
      </w:tr>
      <w:tr w:rsidR="00D030CD" w:rsidRPr="00D030CD" w14:paraId="1A308789" w14:textId="77777777" w:rsidTr="00F34CF1">
        <w:trPr>
          <w:trHeight w:hRule="exact" w:val="993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5CDE0CCC" w14:textId="77777777" w:rsidR="00D030CD" w:rsidRPr="00D030CD" w:rsidRDefault="00F159A3" w:rsidP="003B00BB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2</w:t>
            </w:r>
            <w:r w:rsidR="00D030CD" w:rsidRPr="00D030CD">
              <w:rPr>
                <w:rFonts w:ascii="Times New Roman" w:hAnsi="Times New Roman" w:cs="Times New Roman"/>
                <w:color w:val="000000"/>
                <w:sz w:val="28"/>
              </w:rPr>
              <w:t>.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4D9DD25D" w14:textId="23B3A430" w:rsidR="00D030CD" w:rsidRPr="00D030CD" w:rsidRDefault="00303B34" w:rsidP="003B00BB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Ляшук О.М.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3A9C14F9" w14:textId="77777777" w:rsidR="00D030CD" w:rsidRPr="00D030CD" w:rsidRDefault="00D030CD" w:rsidP="003B00BB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 w:rsidRPr="00D030CD">
              <w:rPr>
                <w:rFonts w:ascii="Times New Roman" w:hAnsi="Times New Roman" w:cs="Times New Roman"/>
                <w:color w:val="000000"/>
                <w:sz w:val="28"/>
              </w:rPr>
              <w:t>член комиссии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0DD7079" w14:textId="77777777" w:rsidR="00D030CD" w:rsidRPr="00D030CD" w:rsidRDefault="003B6615" w:rsidP="003B00BB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Депутат</w:t>
            </w:r>
            <w:r w:rsidR="00D030CD" w:rsidRPr="00D030CD">
              <w:rPr>
                <w:rFonts w:ascii="Times New Roman" w:hAnsi="Times New Roman" w:cs="Times New Roman"/>
                <w:color w:val="000000"/>
                <w:sz w:val="28"/>
              </w:rPr>
              <w:t xml:space="preserve"> Собрания депутатов</w:t>
            </w:r>
          </w:p>
        </w:tc>
      </w:tr>
      <w:tr w:rsidR="00D030CD" w:rsidRPr="00D030CD" w14:paraId="09E65D9D" w14:textId="77777777" w:rsidTr="00F34CF1">
        <w:trPr>
          <w:trHeight w:hRule="exact" w:val="993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2CC4160" w14:textId="77777777" w:rsidR="00D030CD" w:rsidRPr="00D030CD" w:rsidRDefault="00F159A3" w:rsidP="003B00B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3</w:t>
            </w:r>
            <w:r w:rsidR="00D030CD" w:rsidRPr="00D030CD">
              <w:rPr>
                <w:rFonts w:ascii="Times New Roman" w:hAnsi="Times New Roman" w:cs="Times New Roman"/>
                <w:color w:val="000000"/>
                <w:sz w:val="28"/>
              </w:rPr>
              <w:t>.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0F4D8F8" w14:textId="28330CAC" w:rsidR="00D030CD" w:rsidRPr="00D030CD" w:rsidRDefault="00303B34" w:rsidP="003B00BB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Зимин Е.Л.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C345472" w14:textId="77777777" w:rsidR="00D030CD" w:rsidRPr="00D030CD" w:rsidRDefault="00D030CD" w:rsidP="003B00BB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 w:rsidRPr="00D030CD">
              <w:rPr>
                <w:rFonts w:ascii="Times New Roman" w:hAnsi="Times New Roman" w:cs="Times New Roman"/>
                <w:color w:val="000000"/>
                <w:sz w:val="28"/>
              </w:rPr>
              <w:t>член комиссии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9875A8" w14:textId="77777777" w:rsidR="00D030CD" w:rsidRPr="00D030CD" w:rsidRDefault="00D030CD" w:rsidP="003B00BB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 w:rsidRPr="00D030CD">
              <w:rPr>
                <w:rFonts w:ascii="Times New Roman" w:hAnsi="Times New Roman" w:cs="Times New Roman"/>
                <w:color w:val="000000"/>
                <w:sz w:val="28"/>
              </w:rPr>
              <w:t>Депутат Собрания депутатов</w:t>
            </w:r>
          </w:p>
        </w:tc>
      </w:tr>
      <w:tr w:rsidR="00D030CD" w:rsidRPr="00D030CD" w14:paraId="4AD61B39" w14:textId="77777777" w:rsidTr="00F34CF1">
        <w:trPr>
          <w:trHeight w:hRule="exact" w:val="152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5A2109F" w14:textId="77777777" w:rsidR="00D030CD" w:rsidRPr="00D030CD" w:rsidRDefault="00D030CD" w:rsidP="003B00B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56493A2" w14:textId="77777777" w:rsidR="00D030CD" w:rsidRPr="00D030CD" w:rsidRDefault="00D030CD" w:rsidP="003B00BB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E806898" w14:textId="77777777" w:rsidR="00D030CD" w:rsidRPr="00D030CD" w:rsidRDefault="00D030CD" w:rsidP="003B00B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F3978A5" w14:textId="77777777" w:rsidR="00D030CD" w:rsidRPr="00D030CD" w:rsidRDefault="00D030CD" w:rsidP="003B00B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</w:tbl>
    <w:p w14:paraId="12DF25EA" w14:textId="77777777" w:rsidR="00D030CD" w:rsidRPr="00D030CD" w:rsidRDefault="00D030CD" w:rsidP="003B00BB">
      <w:pPr>
        <w:spacing w:after="0"/>
        <w:ind w:firstLine="708"/>
        <w:jc w:val="both"/>
        <w:rPr>
          <w:rStyle w:val="a4"/>
          <w:rFonts w:eastAsiaTheme="minorEastAsia"/>
          <w:color w:val="000000"/>
          <w:sz w:val="28"/>
        </w:rPr>
      </w:pPr>
    </w:p>
    <w:p w14:paraId="15BE2B12" w14:textId="77777777" w:rsidR="00D030CD" w:rsidRPr="00D030CD" w:rsidRDefault="00D030CD" w:rsidP="003B00BB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D030CD">
        <w:rPr>
          <w:rStyle w:val="a4"/>
          <w:rFonts w:eastAsiaTheme="minorEastAsia"/>
          <w:color w:val="000000"/>
          <w:sz w:val="28"/>
        </w:rPr>
        <w:t xml:space="preserve">Годовая инвентаризация проводится по состоянию на 1 декабря каждого года. Основные средства инвентаризируются 1 раз в 3 года. </w:t>
      </w:r>
    </w:p>
    <w:p w14:paraId="3B8719B2" w14:textId="77777777" w:rsidR="00D030CD" w:rsidRPr="00D030CD" w:rsidRDefault="00D030CD" w:rsidP="003B00BB">
      <w:pPr>
        <w:spacing w:after="0"/>
        <w:jc w:val="both"/>
        <w:rPr>
          <w:rFonts w:ascii="Times New Roman" w:hAnsi="Times New Roman" w:cs="Times New Roman"/>
          <w:b/>
          <w:bCs/>
          <w:sz w:val="28"/>
        </w:rPr>
      </w:pPr>
    </w:p>
    <w:p w14:paraId="48F1986E" w14:textId="77777777" w:rsidR="004645F7" w:rsidRPr="004645F7" w:rsidRDefault="004645F7" w:rsidP="003B00BB">
      <w:pPr>
        <w:pStyle w:val="1"/>
        <w:rPr>
          <w:b/>
        </w:rPr>
      </w:pPr>
      <w:r w:rsidRPr="004645F7">
        <w:rPr>
          <w:b/>
        </w:rPr>
        <w:t>8.Учет расчетов с подотчетными лицами</w:t>
      </w:r>
    </w:p>
    <w:p w14:paraId="77719AD6" w14:textId="77777777" w:rsidR="004645F7" w:rsidRPr="004645F7" w:rsidRDefault="004645F7" w:rsidP="003B00B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C4DECA4" w14:textId="51566AE3" w:rsidR="004645F7" w:rsidRPr="004645F7" w:rsidRDefault="004645F7" w:rsidP="003B00BB">
      <w:pPr>
        <w:spacing w:after="0"/>
        <w:ind w:firstLine="708"/>
        <w:jc w:val="both"/>
        <w:rPr>
          <w:rStyle w:val="a4"/>
          <w:rFonts w:eastAsiaTheme="minorEastAsia"/>
          <w:sz w:val="28"/>
          <w:szCs w:val="28"/>
        </w:rPr>
      </w:pPr>
      <w:r w:rsidRPr="004645F7">
        <w:rPr>
          <w:rStyle w:val="a4"/>
          <w:rFonts w:eastAsiaTheme="minorEastAsia"/>
          <w:color w:val="000000"/>
          <w:sz w:val="28"/>
          <w:szCs w:val="28"/>
        </w:rPr>
        <w:t xml:space="preserve">Выдача наличных денежных средств работникам из кассы Администрации </w:t>
      </w:r>
      <w:r w:rsidR="00303B34" w:rsidRPr="00303B34">
        <w:rPr>
          <w:rStyle w:val="a4"/>
          <w:rFonts w:eastAsiaTheme="minorEastAsia"/>
          <w:color w:val="000000"/>
          <w:sz w:val="28"/>
          <w:szCs w:val="28"/>
        </w:rPr>
        <w:t>Волоконского</w:t>
      </w:r>
      <w:r w:rsidR="005D5C2A">
        <w:rPr>
          <w:rStyle w:val="a4"/>
          <w:rFonts w:eastAsiaTheme="minorEastAsia"/>
          <w:color w:val="000000"/>
          <w:sz w:val="28"/>
          <w:szCs w:val="28"/>
        </w:rPr>
        <w:t xml:space="preserve"> </w:t>
      </w:r>
      <w:r w:rsidRPr="004645F7">
        <w:rPr>
          <w:rStyle w:val="a4"/>
          <w:rFonts w:eastAsiaTheme="minorEastAsia"/>
          <w:color w:val="000000"/>
          <w:sz w:val="28"/>
          <w:szCs w:val="28"/>
        </w:rPr>
        <w:t>сельсовета  может производится:</w:t>
      </w:r>
    </w:p>
    <w:p w14:paraId="347C34CF" w14:textId="77777777" w:rsidR="004645F7" w:rsidRPr="004645F7" w:rsidRDefault="004645F7" w:rsidP="003B00BB">
      <w:pPr>
        <w:spacing w:after="0"/>
        <w:ind w:firstLine="708"/>
        <w:jc w:val="both"/>
        <w:rPr>
          <w:rStyle w:val="a4"/>
          <w:rFonts w:eastAsiaTheme="minorEastAsia"/>
          <w:sz w:val="28"/>
          <w:szCs w:val="28"/>
        </w:rPr>
      </w:pPr>
      <w:r w:rsidRPr="004645F7">
        <w:rPr>
          <w:rStyle w:val="a4"/>
          <w:rFonts w:eastAsiaTheme="minorEastAsia"/>
          <w:color w:val="000000"/>
          <w:sz w:val="28"/>
          <w:szCs w:val="28"/>
        </w:rPr>
        <w:t>под отчет на хозяйственно-операционные расходы;</w:t>
      </w:r>
    </w:p>
    <w:p w14:paraId="1C02ABE3" w14:textId="77777777" w:rsidR="004645F7" w:rsidRPr="004645F7" w:rsidRDefault="004645F7" w:rsidP="003B00BB">
      <w:pPr>
        <w:spacing w:after="0"/>
        <w:ind w:firstLine="708"/>
        <w:jc w:val="both"/>
        <w:rPr>
          <w:rStyle w:val="a4"/>
          <w:rFonts w:eastAsiaTheme="minorEastAsia"/>
          <w:sz w:val="28"/>
          <w:szCs w:val="28"/>
        </w:rPr>
      </w:pPr>
      <w:r w:rsidRPr="004645F7">
        <w:rPr>
          <w:rStyle w:val="a4"/>
          <w:rFonts w:eastAsiaTheme="minorEastAsia"/>
          <w:color w:val="000000"/>
          <w:sz w:val="28"/>
          <w:szCs w:val="28"/>
        </w:rPr>
        <w:t>в порядке возмещения произведенных работником из личных средств расходов (включая перерасход по авансовым отчетам).</w:t>
      </w:r>
    </w:p>
    <w:p w14:paraId="2D88F045" w14:textId="7BD09DC5" w:rsidR="004645F7" w:rsidRPr="004645F7" w:rsidRDefault="004645F7" w:rsidP="003B00BB">
      <w:pPr>
        <w:spacing w:after="0"/>
        <w:ind w:firstLine="708"/>
        <w:jc w:val="both"/>
        <w:rPr>
          <w:rStyle w:val="a4"/>
          <w:rFonts w:eastAsiaTheme="minorEastAsia"/>
          <w:sz w:val="28"/>
          <w:szCs w:val="28"/>
        </w:rPr>
      </w:pPr>
      <w:r w:rsidRPr="004645F7">
        <w:rPr>
          <w:rStyle w:val="a4"/>
          <w:rFonts w:eastAsiaTheme="minorEastAsia"/>
          <w:color w:val="000000"/>
          <w:sz w:val="28"/>
          <w:szCs w:val="28"/>
        </w:rPr>
        <w:t xml:space="preserve">Администрация </w:t>
      </w:r>
      <w:r w:rsidR="00303B34" w:rsidRPr="00303B34">
        <w:rPr>
          <w:rStyle w:val="a4"/>
          <w:rFonts w:eastAsiaTheme="minorEastAsia"/>
          <w:color w:val="000000"/>
          <w:sz w:val="28"/>
          <w:szCs w:val="28"/>
        </w:rPr>
        <w:t>Волоконского</w:t>
      </w:r>
      <w:r w:rsidR="005D5C2A">
        <w:rPr>
          <w:rStyle w:val="a4"/>
          <w:rFonts w:eastAsiaTheme="minorEastAsia"/>
          <w:color w:val="000000"/>
          <w:sz w:val="28"/>
          <w:szCs w:val="28"/>
        </w:rPr>
        <w:t xml:space="preserve"> </w:t>
      </w:r>
      <w:r w:rsidRPr="004645F7">
        <w:rPr>
          <w:rStyle w:val="a4"/>
          <w:rFonts w:eastAsiaTheme="minorEastAsia"/>
          <w:color w:val="000000"/>
          <w:sz w:val="28"/>
          <w:szCs w:val="28"/>
        </w:rPr>
        <w:t xml:space="preserve"> сельсовета  возмещает работнику расходы в пределах стоимости представленных документов на приобретение материальных ценностей, произведенных работ, оказанных услуг по личному заявлению работника и с разрешения главы </w:t>
      </w:r>
      <w:r w:rsidR="00303B34" w:rsidRPr="00303B34">
        <w:rPr>
          <w:rStyle w:val="a4"/>
          <w:rFonts w:eastAsiaTheme="minorEastAsia"/>
          <w:color w:val="000000"/>
          <w:sz w:val="28"/>
          <w:szCs w:val="28"/>
        </w:rPr>
        <w:t>Волоконского</w:t>
      </w:r>
      <w:r w:rsidR="003D6F1C">
        <w:rPr>
          <w:rStyle w:val="a4"/>
          <w:rFonts w:eastAsiaTheme="minorEastAsia"/>
          <w:color w:val="000000"/>
          <w:sz w:val="28"/>
          <w:szCs w:val="28"/>
        </w:rPr>
        <w:t xml:space="preserve"> сельсовета</w:t>
      </w:r>
      <w:r w:rsidRPr="004645F7">
        <w:rPr>
          <w:rStyle w:val="a4"/>
          <w:rFonts w:eastAsiaTheme="minorEastAsia"/>
          <w:color w:val="000000"/>
          <w:sz w:val="28"/>
          <w:szCs w:val="28"/>
        </w:rPr>
        <w:t xml:space="preserve">, путем перечисления денежных средств на банковскую карту в отделении сбербанка. </w:t>
      </w:r>
    </w:p>
    <w:p w14:paraId="79764182" w14:textId="77777777" w:rsidR="004645F7" w:rsidRPr="004645F7" w:rsidRDefault="004645F7" w:rsidP="003B00B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4645F7">
        <w:rPr>
          <w:rStyle w:val="a4"/>
          <w:rFonts w:eastAsiaTheme="minorEastAsia"/>
          <w:b/>
          <w:bCs/>
          <w:color w:val="000000"/>
          <w:sz w:val="28"/>
          <w:szCs w:val="28"/>
        </w:rPr>
        <w:lastRenderedPageBreak/>
        <w:t>Право на получение денежных средств  под отчет имеют</w:t>
      </w:r>
      <w:r w:rsidRPr="004645F7">
        <w:rPr>
          <w:rStyle w:val="a4"/>
          <w:rFonts w:eastAsiaTheme="minorEastAsia"/>
          <w:color w:val="000000"/>
          <w:sz w:val="28"/>
          <w:szCs w:val="28"/>
        </w:rPr>
        <w:t>:</w:t>
      </w:r>
    </w:p>
    <w:p w14:paraId="48BC0C24" w14:textId="74409706" w:rsidR="004645F7" w:rsidRPr="004645F7" w:rsidRDefault="004645F7" w:rsidP="003B00B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45F7">
        <w:rPr>
          <w:rFonts w:ascii="Times New Roman" w:hAnsi="Times New Roman" w:cs="Times New Roman"/>
          <w:sz w:val="28"/>
          <w:szCs w:val="28"/>
        </w:rPr>
        <w:t xml:space="preserve">-глава </w:t>
      </w:r>
      <w:r w:rsidR="00303B34" w:rsidRPr="00303B34">
        <w:rPr>
          <w:rFonts w:ascii="Times New Roman" w:hAnsi="Times New Roman" w:cs="Times New Roman"/>
          <w:sz w:val="28"/>
          <w:szCs w:val="28"/>
        </w:rPr>
        <w:t>Волоконского</w:t>
      </w:r>
      <w:r w:rsidR="003D6F1C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4645F7">
        <w:rPr>
          <w:rFonts w:ascii="Times New Roman" w:hAnsi="Times New Roman" w:cs="Times New Roman"/>
          <w:sz w:val="28"/>
          <w:szCs w:val="28"/>
        </w:rPr>
        <w:t>;</w:t>
      </w:r>
    </w:p>
    <w:p w14:paraId="712A9AEA" w14:textId="77777777" w:rsidR="004645F7" w:rsidRPr="004645F7" w:rsidRDefault="004645F7" w:rsidP="003B00B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45F7">
        <w:rPr>
          <w:rFonts w:ascii="Times New Roman" w:hAnsi="Times New Roman" w:cs="Times New Roman"/>
          <w:sz w:val="28"/>
          <w:szCs w:val="28"/>
        </w:rPr>
        <w:t>-заместитель главы</w:t>
      </w:r>
      <w:r w:rsidR="003D6F1C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4645F7">
        <w:rPr>
          <w:rFonts w:ascii="Times New Roman" w:hAnsi="Times New Roman" w:cs="Times New Roman"/>
          <w:sz w:val="28"/>
          <w:szCs w:val="28"/>
        </w:rPr>
        <w:t>;</w:t>
      </w:r>
    </w:p>
    <w:p w14:paraId="0A85FB0C" w14:textId="2ABA25B5" w:rsidR="004645F7" w:rsidRPr="004645F7" w:rsidRDefault="004645F7" w:rsidP="003B00B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45F7">
        <w:rPr>
          <w:rFonts w:ascii="Times New Roman" w:hAnsi="Times New Roman" w:cs="Times New Roman"/>
          <w:sz w:val="28"/>
          <w:szCs w:val="28"/>
        </w:rPr>
        <w:t>-</w:t>
      </w:r>
      <w:r w:rsidR="00303B34">
        <w:rPr>
          <w:rFonts w:ascii="Times New Roman" w:hAnsi="Times New Roman" w:cs="Times New Roman"/>
          <w:sz w:val="28"/>
          <w:szCs w:val="28"/>
        </w:rPr>
        <w:t>начальник отдела -</w:t>
      </w:r>
      <w:r>
        <w:rPr>
          <w:rFonts w:ascii="Times New Roman" w:hAnsi="Times New Roman" w:cs="Times New Roman"/>
          <w:sz w:val="28"/>
          <w:szCs w:val="28"/>
        </w:rPr>
        <w:t xml:space="preserve">главный </w:t>
      </w:r>
      <w:r w:rsidR="00303B34">
        <w:rPr>
          <w:rFonts w:ascii="Times New Roman" w:hAnsi="Times New Roman" w:cs="Times New Roman"/>
          <w:sz w:val="28"/>
          <w:szCs w:val="28"/>
        </w:rPr>
        <w:t>бухгалтер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0FCAE89" w14:textId="77777777" w:rsidR="004645F7" w:rsidRPr="004645F7" w:rsidRDefault="004645F7" w:rsidP="003B00B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45F7">
        <w:rPr>
          <w:rFonts w:ascii="Times New Roman" w:hAnsi="Times New Roman" w:cs="Times New Roman"/>
          <w:sz w:val="28"/>
          <w:szCs w:val="28"/>
        </w:rPr>
        <w:t>сумма средств, выданных под отчет, определяется по потребности. Наличные денежные средства на хозяйственные нужды выдаются на срок не более 30 дней.</w:t>
      </w:r>
    </w:p>
    <w:p w14:paraId="08C099EF" w14:textId="77777777" w:rsidR="004645F7" w:rsidRPr="004645F7" w:rsidRDefault="004645F7" w:rsidP="003B00B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45F7">
        <w:rPr>
          <w:rFonts w:ascii="Times New Roman" w:hAnsi="Times New Roman" w:cs="Times New Roman"/>
          <w:sz w:val="28"/>
          <w:szCs w:val="28"/>
        </w:rPr>
        <w:t>Движение подотчетных сумм отражается в журнале №3 «Журнал операций расчетов с подотчетными лицами»</w:t>
      </w:r>
    </w:p>
    <w:p w14:paraId="5FDE2955" w14:textId="77777777" w:rsidR="004645F7" w:rsidRPr="004645F7" w:rsidRDefault="004645F7" w:rsidP="003B00BB">
      <w:pPr>
        <w:spacing w:after="0"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b/>
          <w:bCs/>
          <w:sz w:val="28"/>
          <w:szCs w:val="20"/>
        </w:rPr>
        <w:t>9</w:t>
      </w:r>
      <w:r w:rsidRPr="004645F7">
        <w:rPr>
          <w:rFonts w:ascii="Times New Roman" w:hAnsi="Times New Roman" w:cs="Times New Roman"/>
          <w:b/>
          <w:bCs/>
          <w:sz w:val="28"/>
        </w:rPr>
        <w:t>.Учет средств на текущих счетах</w:t>
      </w:r>
    </w:p>
    <w:p w14:paraId="68E494F7" w14:textId="77777777" w:rsidR="004645F7" w:rsidRPr="004645F7" w:rsidRDefault="004645F7" w:rsidP="003B00BB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4645F7">
        <w:rPr>
          <w:rFonts w:ascii="Times New Roman" w:hAnsi="Times New Roman" w:cs="Times New Roman"/>
          <w:sz w:val="28"/>
        </w:rPr>
        <w:t>Учет денежных средств на лицевых счетах ведется в валюте Российской Федерации. Нумерация платежных документов ведется единая по всем лицевым счетам. Учет средств по текущим счетам ведется в журнале №2 «Журнал операций по безналичным денежным средствам».</w:t>
      </w:r>
    </w:p>
    <w:p w14:paraId="2433C7EF" w14:textId="77777777" w:rsidR="004645F7" w:rsidRPr="004645F7" w:rsidRDefault="004645F7" w:rsidP="003B00BB">
      <w:pPr>
        <w:spacing w:after="0"/>
        <w:jc w:val="both"/>
        <w:rPr>
          <w:rFonts w:ascii="Times New Roman" w:hAnsi="Times New Roman" w:cs="Times New Roman"/>
          <w:sz w:val="28"/>
        </w:rPr>
      </w:pPr>
    </w:p>
    <w:p w14:paraId="7189ED7E" w14:textId="77777777" w:rsidR="004645F7" w:rsidRPr="004645F7" w:rsidRDefault="004645F7" w:rsidP="003B00BB">
      <w:pPr>
        <w:spacing w:after="0"/>
        <w:jc w:val="center"/>
        <w:rPr>
          <w:rFonts w:ascii="Times New Roman" w:hAnsi="Times New Roman" w:cs="Times New Roman"/>
          <w:sz w:val="28"/>
        </w:rPr>
      </w:pPr>
      <w:r w:rsidRPr="004645F7">
        <w:rPr>
          <w:rFonts w:ascii="Times New Roman" w:hAnsi="Times New Roman" w:cs="Times New Roman"/>
          <w:b/>
          <w:bCs/>
          <w:sz w:val="28"/>
          <w:szCs w:val="20"/>
        </w:rPr>
        <w:t>10</w:t>
      </w:r>
      <w:r w:rsidRPr="004645F7">
        <w:rPr>
          <w:rFonts w:ascii="Times New Roman" w:hAnsi="Times New Roman" w:cs="Times New Roman"/>
          <w:b/>
          <w:bCs/>
          <w:sz w:val="28"/>
        </w:rPr>
        <w:t>.Учет кассовых операций</w:t>
      </w:r>
      <w:r w:rsidRPr="004645F7">
        <w:rPr>
          <w:rFonts w:ascii="Times New Roman" w:hAnsi="Times New Roman" w:cs="Times New Roman"/>
          <w:sz w:val="28"/>
        </w:rPr>
        <w:t>.</w:t>
      </w:r>
    </w:p>
    <w:p w14:paraId="5368FA86" w14:textId="1F2A18A9" w:rsidR="004645F7" w:rsidRDefault="004645F7" w:rsidP="003B00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45F7">
        <w:rPr>
          <w:rFonts w:ascii="Times New Roman" w:hAnsi="Times New Roman" w:cs="Times New Roman"/>
          <w:sz w:val="28"/>
        </w:rPr>
        <w:tab/>
        <w:t>Кассовая книга в Администрации ведется</w:t>
      </w:r>
      <w:r>
        <w:rPr>
          <w:sz w:val="28"/>
        </w:rPr>
        <w:t xml:space="preserve">. </w:t>
      </w:r>
      <w:r w:rsidRPr="004645F7">
        <w:rPr>
          <w:rFonts w:ascii="Times New Roman" w:hAnsi="Times New Roman" w:cs="Times New Roman"/>
          <w:sz w:val="28"/>
          <w:szCs w:val="28"/>
        </w:rPr>
        <w:t>Наличные деньги выдаются из кассы учреждения при наличии письменной заявки, с указанием на какие цели и подписью</w:t>
      </w:r>
      <w:r w:rsidR="00AB3CA4">
        <w:rPr>
          <w:rFonts w:ascii="Times New Roman" w:hAnsi="Times New Roman" w:cs="Times New Roman"/>
          <w:sz w:val="28"/>
          <w:szCs w:val="28"/>
        </w:rPr>
        <w:t xml:space="preserve"> </w:t>
      </w:r>
      <w:r w:rsidRPr="004645F7">
        <w:rPr>
          <w:rFonts w:ascii="Times New Roman" w:hAnsi="Times New Roman" w:cs="Times New Roman"/>
          <w:sz w:val="28"/>
          <w:szCs w:val="28"/>
        </w:rPr>
        <w:t xml:space="preserve"> Главы </w:t>
      </w:r>
      <w:r w:rsidR="00303B34" w:rsidRPr="00303B34">
        <w:rPr>
          <w:rFonts w:ascii="Times New Roman" w:hAnsi="Times New Roman" w:cs="Times New Roman"/>
          <w:sz w:val="28"/>
          <w:szCs w:val="28"/>
        </w:rPr>
        <w:t>Волоконского</w:t>
      </w:r>
      <w:r w:rsidR="003D6F1C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4645F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D5FDB57" w14:textId="77777777" w:rsidR="003D724C" w:rsidRDefault="003D724C" w:rsidP="003B00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16E91B0" w14:textId="77777777" w:rsidR="00AB3CA4" w:rsidRDefault="00AB3CA4" w:rsidP="003B00BB">
      <w:pPr>
        <w:spacing w:after="0"/>
        <w:jc w:val="center"/>
        <w:rPr>
          <w:rStyle w:val="11"/>
          <w:rFonts w:ascii="Times New Roman" w:hAnsi="Times New Roman" w:cs="Times New Roman"/>
          <w:color w:val="000000"/>
          <w:sz w:val="28"/>
          <w:szCs w:val="24"/>
        </w:rPr>
      </w:pPr>
      <w:bookmarkStart w:id="4" w:name="bookmark8"/>
      <w:r w:rsidRPr="00AB3CA4">
        <w:rPr>
          <w:rStyle w:val="11"/>
          <w:rFonts w:ascii="Times New Roman" w:hAnsi="Times New Roman" w:cs="Times New Roman"/>
          <w:color w:val="000000"/>
          <w:sz w:val="28"/>
          <w:szCs w:val="20"/>
        </w:rPr>
        <w:t>11.</w:t>
      </w:r>
      <w:r w:rsidRPr="00AB3CA4">
        <w:rPr>
          <w:rStyle w:val="11"/>
          <w:rFonts w:ascii="Times New Roman" w:hAnsi="Times New Roman" w:cs="Times New Roman"/>
          <w:color w:val="000000"/>
          <w:sz w:val="28"/>
          <w:szCs w:val="24"/>
        </w:rPr>
        <w:t xml:space="preserve"> Учет основных средств</w:t>
      </w:r>
      <w:bookmarkEnd w:id="4"/>
    </w:p>
    <w:p w14:paraId="69D7FB28" w14:textId="77777777" w:rsidR="00AB3CA4" w:rsidRPr="00AB3CA4" w:rsidRDefault="00AB3CA4" w:rsidP="003B00BB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AB3CA4">
        <w:rPr>
          <w:rStyle w:val="a4"/>
          <w:rFonts w:eastAsiaTheme="minorEastAsia"/>
          <w:color w:val="000000"/>
          <w:sz w:val="28"/>
        </w:rPr>
        <w:t>К основным средствам относятся материальные объекты независимо от их стоимости со сроком полезного использования более 12 месяцев</w:t>
      </w:r>
      <w:r w:rsidRPr="00AB3CA4">
        <w:rPr>
          <w:rFonts w:ascii="Times New Roman" w:hAnsi="Times New Roman" w:cs="Times New Roman"/>
          <w:sz w:val="28"/>
        </w:rPr>
        <w:t xml:space="preserve"> по фактической стоимости приобретения</w:t>
      </w:r>
      <w:r w:rsidRPr="00AB3CA4">
        <w:rPr>
          <w:rStyle w:val="a4"/>
          <w:rFonts w:eastAsiaTheme="minorEastAsia"/>
          <w:color w:val="000000"/>
          <w:sz w:val="28"/>
        </w:rPr>
        <w:t>.</w:t>
      </w:r>
    </w:p>
    <w:p w14:paraId="1DCB0ECA" w14:textId="77777777" w:rsidR="00AB3CA4" w:rsidRDefault="00AB3CA4" w:rsidP="003B00BB">
      <w:pPr>
        <w:spacing w:after="0"/>
        <w:ind w:firstLine="708"/>
        <w:jc w:val="both"/>
        <w:rPr>
          <w:rStyle w:val="a4"/>
          <w:rFonts w:eastAsiaTheme="minorEastAsia"/>
          <w:color w:val="000000"/>
          <w:sz w:val="28"/>
        </w:rPr>
      </w:pPr>
      <w:r w:rsidRPr="00AB3CA4">
        <w:rPr>
          <w:rStyle w:val="a4"/>
          <w:rFonts w:eastAsiaTheme="minorEastAsia"/>
          <w:color w:val="000000"/>
          <w:sz w:val="28"/>
        </w:rPr>
        <w:t>Учет основных средств организуется в соответствии с Инструкцией по бюджетному учету от 01.12.2010г. № 157н</w:t>
      </w:r>
    </w:p>
    <w:p w14:paraId="12032C62" w14:textId="77777777" w:rsidR="000250CD" w:rsidRPr="000250CD" w:rsidRDefault="000250CD" w:rsidP="003B00BB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>
        <w:rPr>
          <w:rStyle w:val="11"/>
          <w:rFonts w:ascii="Times New Roman" w:hAnsi="Times New Roman" w:cs="Times New Roman"/>
          <w:b w:val="0"/>
          <w:color w:val="000000"/>
          <w:sz w:val="28"/>
          <w:szCs w:val="24"/>
        </w:rPr>
        <w:t xml:space="preserve">       </w:t>
      </w:r>
      <w:r w:rsidRPr="000250CD">
        <w:rPr>
          <w:rStyle w:val="11"/>
          <w:rFonts w:ascii="Times New Roman" w:hAnsi="Times New Roman" w:cs="Times New Roman"/>
          <w:b w:val="0"/>
          <w:color w:val="000000"/>
          <w:sz w:val="28"/>
          <w:szCs w:val="24"/>
        </w:rPr>
        <w:t>Основные средства принимаются к бухгалтерскому учету по их первоначальной стоимости. Учет основных средств ведется в рублях с копейками</w:t>
      </w:r>
      <w:r>
        <w:rPr>
          <w:rStyle w:val="11"/>
          <w:rFonts w:ascii="Times New Roman" w:hAnsi="Times New Roman" w:cs="Times New Roman"/>
          <w:b w:val="0"/>
          <w:color w:val="000000"/>
          <w:sz w:val="28"/>
          <w:szCs w:val="24"/>
        </w:rPr>
        <w:t>.</w:t>
      </w:r>
    </w:p>
    <w:p w14:paraId="1ECA6CA4" w14:textId="77777777" w:rsidR="00AB3CA4" w:rsidRPr="00AB3CA4" w:rsidRDefault="00AB3CA4" w:rsidP="003B00BB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AB3CA4">
        <w:rPr>
          <w:rStyle w:val="a4"/>
          <w:rFonts w:eastAsiaTheme="minorEastAsia"/>
          <w:color w:val="000000"/>
          <w:sz w:val="28"/>
        </w:rPr>
        <w:t>Перемещение основных средств от одного материально ответственного лица другому оформляется накладной на внутреннее перемещение объектов основных средств.</w:t>
      </w:r>
    </w:p>
    <w:p w14:paraId="56B69C87" w14:textId="77777777" w:rsidR="00AB3CA4" w:rsidRPr="00AB3CA4" w:rsidRDefault="00AB3CA4" w:rsidP="003B00BB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AB3CA4">
        <w:rPr>
          <w:rStyle w:val="a4"/>
          <w:rFonts w:eastAsiaTheme="minorEastAsia"/>
          <w:color w:val="000000"/>
          <w:sz w:val="28"/>
        </w:rPr>
        <w:t xml:space="preserve">Каждому объекту основных средств присваивается инвентарный номер (исключения - активы стоимостью до </w:t>
      </w:r>
      <w:r w:rsidR="00CA3FF9">
        <w:rPr>
          <w:rStyle w:val="a4"/>
          <w:rFonts w:eastAsiaTheme="minorEastAsia"/>
          <w:color w:val="000000"/>
          <w:sz w:val="28"/>
        </w:rPr>
        <w:t>10</w:t>
      </w:r>
      <w:r w:rsidRPr="00AB3CA4">
        <w:rPr>
          <w:rStyle w:val="a4"/>
          <w:rFonts w:eastAsiaTheme="minorEastAsia"/>
          <w:color w:val="000000"/>
          <w:sz w:val="28"/>
        </w:rPr>
        <w:t>000 руб. включительно). Инвентарный номер состоит из 10 цифр: первые три - номер синтетического счета нефинансовых активов, следующие две - номер аналитического счета,000, последующие две цифры - порядковый номер.</w:t>
      </w:r>
    </w:p>
    <w:p w14:paraId="369FD5CA" w14:textId="77777777" w:rsidR="00AB3CA4" w:rsidRPr="00AB3CA4" w:rsidRDefault="00AB3CA4" w:rsidP="003B00BB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AB3CA4">
        <w:rPr>
          <w:rStyle w:val="a4"/>
          <w:rFonts w:eastAsiaTheme="minorEastAsia"/>
          <w:color w:val="000000"/>
          <w:sz w:val="28"/>
        </w:rPr>
        <w:lastRenderedPageBreak/>
        <w:t>Инвентарные номера на зданиях и сооружениях наносятся по трафарету несмываемой краской, на движимом имуществе - путем нанесения несмываемой краской.</w:t>
      </w:r>
    </w:p>
    <w:p w14:paraId="2CD96BB1" w14:textId="77777777" w:rsidR="00AB3CA4" w:rsidRPr="00AB3CA4" w:rsidRDefault="00AB3CA4" w:rsidP="003B00BB">
      <w:pPr>
        <w:spacing w:after="0"/>
        <w:ind w:firstLine="708"/>
        <w:jc w:val="both"/>
        <w:rPr>
          <w:rStyle w:val="a4"/>
          <w:rFonts w:eastAsiaTheme="minorEastAsia"/>
          <w:sz w:val="28"/>
        </w:rPr>
      </w:pPr>
      <w:r w:rsidRPr="00AB3CA4">
        <w:rPr>
          <w:rStyle w:val="a4"/>
          <w:rFonts w:eastAsiaTheme="minorEastAsia"/>
          <w:color w:val="000000"/>
          <w:sz w:val="28"/>
        </w:rPr>
        <w:t>При невозможности прикрепления специальной наклейки или нанесения несмываемой краски на инвентарный объект последнему присваивается инвентарный номер без нанесения (прикрепления) инвентарного номера на объект.</w:t>
      </w:r>
    </w:p>
    <w:p w14:paraId="2C053FD1" w14:textId="77777777" w:rsidR="00AB3CA4" w:rsidRPr="00AB3CA4" w:rsidRDefault="00AB3CA4" w:rsidP="003B00BB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AB3CA4">
        <w:rPr>
          <w:rFonts w:ascii="Times New Roman" w:hAnsi="Times New Roman" w:cs="Times New Roman"/>
          <w:sz w:val="28"/>
        </w:rPr>
        <w:t xml:space="preserve">Учет объектов основных средств стоимостью до </w:t>
      </w:r>
      <w:r w:rsidR="00CA3FF9">
        <w:rPr>
          <w:rFonts w:ascii="Times New Roman" w:hAnsi="Times New Roman" w:cs="Times New Roman"/>
          <w:sz w:val="28"/>
        </w:rPr>
        <w:t>10</w:t>
      </w:r>
      <w:r w:rsidRPr="00AB3CA4">
        <w:rPr>
          <w:rFonts w:ascii="Times New Roman" w:hAnsi="Times New Roman" w:cs="Times New Roman"/>
          <w:sz w:val="28"/>
        </w:rPr>
        <w:t> 000 руб., выданных в эксплуатацию, ведется раздельно по материально ответственным лицам на забалансовом счете 21 по балансовой стоимости введенного в эксплуатацию объекта.</w:t>
      </w:r>
    </w:p>
    <w:p w14:paraId="606DF896" w14:textId="77777777" w:rsidR="00AB3CA4" w:rsidRPr="00AB3CA4" w:rsidRDefault="00AB3CA4" w:rsidP="003B00BB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AB3CA4">
        <w:rPr>
          <w:rFonts w:ascii="Times New Roman" w:hAnsi="Times New Roman" w:cs="Times New Roman"/>
          <w:sz w:val="28"/>
        </w:rPr>
        <w:t>Срок полезного использования объекта основных средств определяется комиссией по поступлению и выбытию имущества по максимальным срокам полезного использования, установленным для данного объекта Постановлением Правительства РФ от 01.01.2002 №1. Для объектов основных средств, которые не указаны в амортизационных группах, срок полезного использования устанавливается комиссией по поступлению и выбытию имущества в соответствии с положениями п. 44 Инструкции № 157н.</w:t>
      </w:r>
    </w:p>
    <w:p w14:paraId="75E66D27" w14:textId="77777777" w:rsidR="00AB3CA4" w:rsidRPr="00AB3CA4" w:rsidRDefault="00AB3CA4" w:rsidP="003B00BB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AB3CA4">
        <w:rPr>
          <w:rFonts w:ascii="Times New Roman" w:hAnsi="Times New Roman" w:cs="Times New Roman"/>
          <w:sz w:val="28"/>
        </w:rPr>
        <w:t xml:space="preserve">Начисление амортизации производится линейным способом. По объектам основных средств амортизация начисляется в следующем порядке:                                                                                                    а) на объект недвижимого имущества при принятии его к учету по факту государственной регистрации прав на объекты недвижимого имущества, предусмотренной Федеральным законом от 21.07.1997 № 122-ФЗ «О государственной регистрации прав на недвижимое имущество и сделок с ним»:                        </w:t>
      </w:r>
    </w:p>
    <w:p w14:paraId="23F66921" w14:textId="77777777" w:rsidR="00AB3CA4" w:rsidRPr="00AB3CA4" w:rsidRDefault="00AB3CA4" w:rsidP="003B00BB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AB3CA4">
        <w:rPr>
          <w:rFonts w:ascii="Times New Roman" w:hAnsi="Times New Roman" w:cs="Times New Roman"/>
          <w:sz w:val="28"/>
        </w:rPr>
        <w:t xml:space="preserve">стоимостью до </w:t>
      </w:r>
      <w:r w:rsidR="00CA3FF9">
        <w:rPr>
          <w:rFonts w:ascii="Times New Roman" w:hAnsi="Times New Roman" w:cs="Times New Roman"/>
          <w:sz w:val="28"/>
        </w:rPr>
        <w:t>100</w:t>
      </w:r>
      <w:r w:rsidRPr="00AB3CA4">
        <w:rPr>
          <w:rFonts w:ascii="Times New Roman" w:hAnsi="Times New Roman" w:cs="Times New Roman"/>
          <w:sz w:val="28"/>
        </w:rPr>
        <w:t xml:space="preserve"> 000 руб. включительно – в размере 100% балансовой стоимости объекта при принятии к учету; </w:t>
      </w:r>
    </w:p>
    <w:p w14:paraId="3F2BE97C" w14:textId="77777777" w:rsidR="00AB3CA4" w:rsidRPr="00AB3CA4" w:rsidRDefault="00AB3CA4" w:rsidP="003B00BB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AB3CA4">
        <w:rPr>
          <w:rFonts w:ascii="Times New Roman" w:hAnsi="Times New Roman" w:cs="Times New Roman"/>
          <w:sz w:val="28"/>
        </w:rPr>
        <w:t xml:space="preserve">стоимостью свыше </w:t>
      </w:r>
      <w:r w:rsidR="00CA3FF9">
        <w:rPr>
          <w:rFonts w:ascii="Times New Roman" w:hAnsi="Times New Roman" w:cs="Times New Roman"/>
          <w:sz w:val="28"/>
        </w:rPr>
        <w:t>100</w:t>
      </w:r>
      <w:r w:rsidRPr="00AB3CA4">
        <w:rPr>
          <w:rFonts w:ascii="Times New Roman" w:hAnsi="Times New Roman" w:cs="Times New Roman"/>
          <w:sz w:val="28"/>
        </w:rPr>
        <w:t xml:space="preserve"> 000 руб. – в соответствии с рассчитанными в установленном порядке нормами амортизации; </w:t>
      </w:r>
    </w:p>
    <w:p w14:paraId="12A9135D" w14:textId="77777777" w:rsidR="00AB3CA4" w:rsidRPr="00AB3CA4" w:rsidRDefault="00AB3CA4" w:rsidP="003B00BB">
      <w:pPr>
        <w:spacing w:after="0"/>
        <w:jc w:val="both"/>
        <w:rPr>
          <w:rFonts w:ascii="Times New Roman" w:hAnsi="Times New Roman" w:cs="Times New Roman"/>
          <w:sz w:val="28"/>
        </w:rPr>
      </w:pPr>
      <w:r w:rsidRPr="00AB3CA4">
        <w:rPr>
          <w:rFonts w:ascii="Times New Roman" w:hAnsi="Times New Roman" w:cs="Times New Roman"/>
          <w:sz w:val="28"/>
        </w:rPr>
        <w:t>б) на объекты движимого имущества:</w:t>
      </w:r>
    </w:p>
    <w:p w14:paraId="7B589E0A" w14:textId="77777777" w:rsidR="00AB3CA4" w:rsidRPr="00AB3CA4" w:rsidRDefault="00AB3CA4" w:rsidP="003B00BB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AB3CA4">
        <w:rPr>
          <w:rFonts w:ascii="Times New Roman" w:hAnsi="Times New Roman" w:cs="Times New Roman"/>
          <w:sz w:val="28"/>
        </w:rPr>
        <w:t xml:space="preserve">на объекты основных средств стоимостью свыше </w:t>
      </w:r>
      <w:r w:rsidR="00CA3FF9">
        <w:rPr>
          <w:rFonts w:ascii="Times New Roman" w:hAnsi="Times New Roman" w:cs="Times New Roman"/>
          <w:sz w:val="28"/>
        </w:rPr>
        <w:t>100</w:t>
      </w:r>
      <w:r w:rsidRPr="00AB3CA4">
        <w:rPr>
          <w:rFonts w:ascii="Times New Roman" w:hAnsi="Times New Roman" w:cs="Times New Roman"/>
          <w:sz w:val="28"/>
        </w:rPr>
        <w:t xml:space="preserve"> 000 руб. – в соответствии с рассчитанными в установленном порядке нормами амортизации; </w:t>
      </w:r>
    </w:p>
    <w:p w14:paraId="11B3DBDF" w14:textId="77777777" w:rsidR="00245506" w:rsidRDefault="00AB3CA4" w:rsidP="003B00BB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AB3CA4">
        <w:rPr>
          <w:rFonts w:ascii="Times New Roman" w:hAnsi="Times New Roman" w:cs="Times New Roman"/>
          <w:sz w:val="28"/>
        </w:rPr>
        <w:t xml:space="preserve">на иные объекты основных средств стоимостью от </w:t>
      </w:r>
      <w:r w:rsidR="00CA3FF9">
        <w:rPr>
          <w:rFonts w:ascii="Times New Roman" w:hAnsi="Times New Roman" w:cs="Times New Roman"/>
          <w:sz w:val="28"/>
        </w:rPr>
        <w:t>10</w:t>
      </w:r>
      <w:r w:rsidRPr="00AB3CA4">
        <w:rPr>
          <w:rFonts w:ascii="Times New Roman" w:hAnsi="Times New Roman" w:cs="Times New Roman"/>
          <w:sz w:val="28"/>
        </w:rPr>
        <w:t xml:space="preserve"> 000 до </w:t>
      </w:r>
      <w:r w:rsidR="00CA3FF9">
        <w:rPr>
          <w:rFonts w:ascii="Times New Roman" w:hAnsi="Times New Roman" w:cs="Times New Roman"/>
          <w:sz w:val="28"/>
        </w:rPr>
        <w:t>100</w:t>
      </w:r>
      <w:r w:rsidRPr="00AB3CA4">
        <w:rPr>
          <w:rFonts w:ascii="Times New Roman" w:hAnsi="Times New Roman" w:cs="Times New Roman"/>
          <w:sz w:val="28"/>
        </w:rPr>
        <w:t xml:space="preserve"> 000 руб. включительно – в размере 100% балансовой стоимости при выдаче объекта в эксплуатацию. </w:t>
      </w:r>
    </w:p>
    <w:p w14:paraId="3C06C5C4" w14:textId="77777777" w:rsidR="00245506" w:rsidRPr="00245506" w:rsidRDefault="00245506" w:rsidP="003B00B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5506">
        <w:rPr>
          <w:rFonts w:ascii="Times New Roman" w:eastAsia="Times New Roman" w:hAnsi="Times New Roman" w:cs="Times New Roman"/>
          <w:sz w:val="28"/>
          <w:szCs w:val="28"/>
        </w:rPr>
        <w:lastRenderedPageBreak/>
        <w:t>Если по объекту нематериальных активов срок полезного использования определить невозможно, то в целях расчета амортизации он устанавливается равным 10 годам.</w:t>
      </w:r>
    </w:p>
    <w:p w14:paraId="6ADDBC2E" w14:textId="77777777" w:rsidR="00AB3CA4" w:rsidRPr="00AB3CA4" w:rsidRDefault="00AB3CA4" w:rsidP="003B00BB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AB3CA4">
        <w:rPr>
          <w:rFonts w:ascii="Times New Roman" w:hAnsi="Times New Roman" w:cs="Times New Roman"/>
          <w:sz w:val="28"/>
        </w:rPr>
        <w:t>Переоценка основных средств производится в сроки и в порядке, устанавливаемые Правительством РФ.</w:t>
      </w:r>
    </w:p>
    <w:p w14:paraId="57891198" w14:textId="77777777" w:rsidR="00AB3CA4" w:rsidRPr="00AB3CA4" w:rsidRDefault="00AB3CA4" w:rsidP="003B00BB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AB3CA4">
        <w:rPr>
          <w:rFonts w:ascii="Times New Roman" w:hAnsi="Times New Roman" w:cs="Times New Roman"/>
          <w:sz w:val="28"/>
        </w:rPr>
        <w:t>Стоимость объектов основных средств, поступивших безвозмездно или по договору дарения, излишков, выявленных в ходе проведения инвентаризации, определяется комиссией по поступлению и выбытию имущества исходя из их текущей рыночной стоимости. При этом используются данные о ценах на аналогичные материальные ценности, полученные в письменной форме. К ним относятся:</w:t>
      </w:r>
    </w:p>
    <w:p w14:paraId="4074C8D0" w14:textId="77777777" w:rsidR="00AB3CA4" w:rsidRPr="00AB3CA4" w:rsidRDefault="00AB3CA4" w:rsidP="003B00BB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AB3CA4">
        <w:rPr>
          <w:rFonts w:ascii="Times New Roman" w:hAnsi="Times New Roman" w:cs="Times New Roman"/>
          <w:sz w:val="28"/>
        </w:rPr>
        <w:t>а) данные от организаций-изготовителей;</w:t>
      </w:r>
    </w:p>
    <w:p w14:paraId="5B48B02C" w14:textId="77777777" w:rsidR="00AB3CA4" w:rsidRPr="00AB3CA4" w:rsidRDefault="00AB3CA4" w:rsidP="003B00BB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AB3CA4">
        <w:rPr>
          <w:rFonts w:ascii="Times New Roman" w:hAnsi="Times New Roman" w:cs="Times New Roman"/>
          <w:sz w:val="28"/>
        </w:rPr>
        <w:t>б) сведения об уровне цен, имеющиеся:</w:t>
      </w:r>
    </w:p>
    <w:p w14:paraId="0E9B754F" w14:textId="77777777" w:rsidR="00AB3CA4" w:rsidRPr="00AB3CA4" w:rsidRDefault="00AB3CA4" w:rsidP="003B00BB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AB3CA4">
        <w:rPr>
          <w:rFonts w:ascii="Times New Roman" w:hAnsi="Times New Roman" w:cs="Times New Roman"/>
          <w:sz w:val="28"/>
        </w:rPr>
        <w:t xml:space="preserve">-у органов государственной статистики; </w:t>
      </w:r>
    </w:p>
    <w:p w14:paraId="7CF00BB2" w14:textId="77777777" w:rsidR="00AB3CA4" w:rsidRPr="00AB3CA4" w:rsidRDefault="00AB3CA4" w:rsidP="003B00BB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AB3CA4">
        <w:rPr>
          <w:rFonts w:ascii="Times New Roman" w:hAnsi="Times New Roman" w:cs="Times New Roman"/>
          <w:sz w:val="28"/>
        </w:rPr>
        <w:t xml:space="preserve">-у торговых инспекций; </w:t>
      </w:r>
    </w:p>
    <w:p w14:paraId="1FFDAE1E" w14:textId="77777777" w:rsidR="00AB3CA4" w:rsidRPr="00AB3CA4" w:rsidRDefault="00AB3CA4" w:rsidP="003B00BB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AB3CA4">
        <w:rPr>
          <w:rFonts w:ascii="Times New Roman" w:hAnsi="Times New Roman" w:cs="Times New Roman"/>
          <w:sz w:val="28"/>
        </w:rPr>
        <w:t xml:space="preserve">-в средствах массовой информации; </w:t>
      </w:r>
    </w:p>
    <w:p w14:paraId="620D7184" w14:textId="77777777" w:rsidR="00AB3CA4" w:rsidRPr="00AB3CA4" w:rsidRDefault="00AB3CA4" w:rsidP="003B00BB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AB3CA4">
        <w:rPr>
          <w:rFonts w:ascii="Times New Roman" w:hAnsi="Times New Roman" w:cs="Times New Roman"/>
          <w:sz w:val="28"/>
        </w:rPr>
        <w:t xml:space="preserve">-специальной литературе; </w:t>
      </w:r>
    </w:p>
    <w:p w14:paraId="38C8ACC5" w14:textId="77777777" w:rsidR="00AB3CA4" w:rsidRPr="00AB3CA4" w:rsidRDefault="00AB3CA4" w:rsidP="003B00BB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AB3CA4">
        <w:rPr>
          <w:rFonts w:ascii="Times New Roman" w:hAnsi="Times New Roman" w:cs="Times New Roman"/>
          <w:sz w:val="28"/>
        </w:rPr>
        <w:t>в) экспертные заключения  о стоимости отдельных (аналогичных) объектов нефинансовых активов.</w:t>
      </w:r>
    </w:p>
    <w:p w14:paraId="0598D6EA" w14:textId="77777777" w:rsidR="00AB3CA4" w:rsidRDefault="00AB3CA4" w:rsidP="003B00BB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AB3CA4">
        <w:rPr>
          <w:rFonts w:ascii="Times New Roman" w:hAnsi="Times New Roman" w:cs="Times New Roman"/>
          <w:sz w:val="28"/>
        </w:rPr>
        <w:t xml:space="preserve">Списание объектов основных средств производится учреждением по </w:t>
      </w:r>
      <w:bookmarkStart w:id="5" w:name="bookmark9"/>
      <w:r w:rsidRPr="00AB3CA4">
        <w:rPr>
          <w:rFonts w:ascii="Times New Roman" w:hAnsi="Times New Roman" w:cs="Times New Roman"/>
          <w:sz w:val="28"/>
        </w:rPr>
        <w:t>Акту списания основных средств комиссией по постановки на учет и списанию основных средств и товарно-материальных ценностей.</w:t>
      </w:r>
    </w:p>
    <w:p w14:paraId="53797E36" w14:textId="77777777" w:rsidR="00114D55" w:rsidRDefault="00114D55" w:rsidP="003B0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D55">
        <w:rPr>
          <w:rFonts w:ascii="Times New Roman" w:hAnsi="Times New Roman" w:cs="Times New Roman"/>
          <w:sz w:val="28"/>
          <w:szCs w:val="28"/>
        </w:rPr>
        <w:t>Списание основных средств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5090">
        <w:rPr>
          <w:rFonts w:ascii="Times New Roman" w:hAnsi="Times New Roman" w:cs="Times New Roman"/>
          <w:sz w:val="28"/>
          <w:szCs w:val="28"/>
        </w:rPr>
        <w:t xml:space="preserve"> </w:t>
      </w:r>
      <w:r w:rsidRPr="00114D55">
        <w:rPr>
          <w:rFonts w:ascii="Times New Roman" w:hAnsi="Times New Roman" w:cs="Times New Roman"/>
          <w:sz w:val="28"/>
          <w:szCs w:val="28"/>
        </w:rPr>
        <w:t>включает в себя:</w:t>
      </w:r>
    </w:p>
    <w:p w14:paraId="76EBC816" w14:textId="77777777" w:rsidR="00114D55" w:rsidRDefault="00114D55" w:rsidP="003B0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14D55">
        <w:rPr>
          <w:rFonts w:ascii="Times New Roman" w:hAnsi="Times New Roman" w:cs="Times New Roman"/>
          <w:sz w:val="28"/>
          <w:szCs w:val="28"/>
        </w:rPr>
        <w:t>определение технического состояния каждой единицы основных средств;</w:t>
      </w:r>
    </w:p>
    <w:p w14:paraId="4E67F877" w14:textId="77777777" w:rsidR="00114D55" w:rsidRDefault="00114D55" w:rsidP="003B0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5090">
        <w:rPr>
          <w:rFonts w:ascii="Times New Roman" w:hAnsi="Times New Roman" w:cs="Times New Roman"/>
          <w:sz w:val="28"/>
          <w:szCs w:val="28"/>
        </w:rPr>
        <w:t>-</w:t>
      </w:r>
      <w:r w:rsidR="00D45090" w:rsidRPr="00D45090">
        <w:rPr>
          <w:rFonts w:ascii="Times New Roman" w:hAnsi="Times New Roman" w:cs="Times New Roman"/>
          <w:sz w:val="28"/>
          <w:szCs w:val="28"/>
        </w:rPr>
        <w:t xml:space="preserve"> </w:t>
      </w:r>
      <w:r w:rsidR="00D45090">
        <w:rPr>
          <w:rFonts w:ascii="Times New Roman" w:hAnsi="Times New Roman" w:cs="Times New Roman"/>
          <w:sz w:val="28"/>
          <w:szCs w:val="28"/>
        </w:rPr>
        <w:t>о</w:t>
      </w:r>
      <w:r w:rsidR="00D45090" w:rsidRPr="00D45090">
        <w:rPr>
          <w:rFonts w:ascii="Times New Roman" w:hAnsi="Times New Roman" w:cs="Times New Roman"/>
          <w:sz w:val="28"/>
          <w:szCs w:val="28"/>
        </w:rPr>
        <w:t>формление нужной регламентирующей документации</w:t>
      </w:r>
      <w:r w:rsidRPr="00114D55">
        <w:rPr>
          <w:rFonts w:ascii="Times New Roman" w:hAnsi="Times New Roman" w:cs="Times New Roman"/>
          <w:sz w:val="28"/>
          <w:szCs w:val="28"/>
        </w:rPr>
        <w:t>;</w:t>
      </w:r>
    </w:p>
    <w:p w14:paraId="05B3CC78" w14:textId="77777777" w:rsidR="00114D55" w:rsidRDefault="00114D55" w:rsidP="003B0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14D55">
        <w:rPr>
          <w:rFonts w:ascii="Times New Roman" w:hAnsi="Times New Roman" w:cs="Times New Roman"/>
          <w:sz w:val="28"/>
          <w:szCs w:val="28"/>
        </w:rPr>
        <w:t>получение разрешения на списание;</w:t>
      </w:r>
    </w:p>
    <w:p w14:paraId="5DB7C5E6" w14:textId="77777777" w:rsidR="00114D55" w:rsidRDefault="00114D55" w:rsidP="003B0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14D55">
        <w:rPr>
          <w:rFonts w:ascii="Times New Roman" w:hAnsi="Times New Roman" w:cs="Times New Roman"/>
          <w:sz w:val="28"/>
          <w:szCs w:val="28"/>
        </w:rPr>
        <w:t>демонтаж, разборку;</w:t>
      </w:r>
    </w:p>
    <w:p w14:paraId="6E2FEC22" w14:textId="77777777" w:rsidR="00114D55" w:rsidRDefault="00114D55" w:rsidP="003B0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14D55">
        <w:rPr>
          <w:rFonts w:ascii="Times New Roman" w:hAnsi="Times New Roman" w:cs="Times New Roman"/>
          <w:sz w:val="28"/>
          <w:szCs w:val="28"/>
        </w:rPr>
        <w:t xml:space="preserve">утилизацию объектов </w:t>
      </w:r>
    </w:p>
    <w:p w14:paraId="3F82BD8D" w14:textId="77777777" w:rsidR="00D45090" w:rsidRDefault="00114D55" w:rsidP="003B0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14D55">
        <w:rPr>
          <w:rFonts w:ascii="Times New Roman" w:hAnsi="Times New Roman" w:cs="Times New Roman"/>
          <w:sz w:val="28"/>
          <w:szCs w:val="28"/>
        </w:rPr>
        <w:t xml:space="preserve">списание с балансового (забалансового) учета. </w:t>
      </w:r>
    </w:p>
    <w:p w14:paraId="15AEA4F7" w14:textId="77777777" w:rsidR="00D45090" w:rsidRPr="00D45090" w:rsidRDefault="00D45090" w:rsidP="003B0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884">
        <w:rPr>
          <w:rFonts w:ascii="Times New Roman" w:hAnsi="Times New Roman" w:cs="Times New Roman"/>
          <w:color w:val="000000"/>
          <w:sz w:val="28"/>
          <w:szCs w:val="28"/>
        </w:rPr>
        <w:t>Списание активов с забалансового учета производится по мере непригодности к использованию.</w:t>
      </w:r>
    </w:p>
    <w:p w14:paraId="67FB49EE" w14:textId="77777777" w:rsidR="00000D7C" w:rsidRPr="00114D55" w:rsidRDefault="00114D55" w:rsidP="003B00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</w:rPr>
      </w:pPr>
      <w:r w:rsidRPr="00114D55">
        <w:rPr>
          <w:rFonts w:ascii="Times New Roman" w:hAnsi="Times New Roman" w:cs="Times New Roman"/>
          <w:sz w:val="28"/>
        </w:rPr>
        <w:br/>
      </w:r>
      <w:r w:rsidR="00000D7C" w:rsidRPr="00000D7C">
        <w:rPr>
          <w:rFonts w:ascii="Times New Roman" w:eastAsia="Times New Roman" w:hAnsi="Times New Roman" w:cs="Times New Roman"/>
          <w:color w:val="333333"/>
          <w:sz w:val="28"/>
          <w:szCs w:val="28"/>
        </w:rPr>
        <w:t>Списание автотранспорта с баланса администрации осуществляется при наличии следующих обстоятельств:</w:t>
      </w:r>
    </w:p>
    <w:p w14:paraId="2E502420" w14:textId="77777777" w:rsidR="00000D7C" w:rsidRPr="00000D7C" w:rsidRDefault="00000D7C" w:rsidP="003B00BB">
      <w:pPr>
        <w:numPr>
          <w:ilvl w:val="0"/>
          <w:numId w:val="3"/>
        </w:numPr>
        <w:shd w:val="clear" w:color="auto" w:fill="FFFFFF"/>
        <w:spacing w:after="0" w:line="240" w:lineRule="auto"/>
        <w:ind w:left="24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00D7C">
        <w:rPr>
          <w:rFonts w:ascii="Times New Roman" w:eastAsia="Times New Roman" w:hAnsi="Times New Roman" w:cs="Times New Roman"/>
          <w:color w:val="333333"/>
          <w:sz w:val="28"/>
          <w:szCs w:val="28"/>
        </w:rPr>
        <w:t>непригодность машины для дальнейшей эксплуатации;</w:t>
      </w:r>
    </w:p>
    <w:p w14:paraId="5386B258" w14:textId="77777777" w:rsidR="00000D7C" w:rsidRDefault="00000D7C" w:rsidP="003B00BB">
      <w:pPr>
        <w:numPr>
          <w:ilvl w:val="0"/>
          <w:numId w:val="3"/>
        </w:numPr>
        <w:shd w:val="clear" w:color="auto" w:fill="FFFFFF"/>
        <w:spacing w:after="0" w:line="240" w:lineRule="auto"/>
        <w:ind w:left="24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00D7C">
        <w:rPr>
          <w:rFonts w:ascii="Times New Roman" w:eastAsia="Times New Roman" w:hAnsi="Times New Roman" w:cs="Times New Roman"/>
          <w:color w:val="333333"/>
          <w:sz w:val="28"/>
          <w:szCs w:val="28"/>
        </w:rPr>
        <w:t>ее внутриведомственная безвозмездная передача;</w:t>
      </w:r>
    </w:p>
    <w:p w14:paraId="7174C830" w14:textId="77777777" w:rsidR="001600F0" w:rsidRPr="001600F0" w:rsidRDefault="001600F0" w:rsidP="003B00BB">
      <w:pPr>
        <w:numPr>
          <w:ilvl w:val="0"/>
          <w:numId w:val="3"/>
        </w:numPr>
        <w:shd w:val="clear" w:color="auto" w:fill="FFFFFF"/>
        <w:spacing w:after="0" w:line="240" w:lineRule="auto"/>
        <w:ind w:left="24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600F0">
        <w:rPr>
          <w:rFonts w:ascii="Times New Roman" w:hAnsi="Times New Roman" w:cs="Times New Roman"/>
          <w:color w:val="555555"/>
          <w:sz w:val="28"/>
          <w:szCs w:val="28"/>
        </w:rPr>
        <w:t>ликвидация при аварии, стихийном бедствии и другой чрезвычайной ситуации</w:t>
      </w:r>
    </w:p>
    <w:p w14:paraId="2830BAB2" w14:textId="77777777" w:rsidR="00000D7C" w:rsidRPr="00000D7C" w:rsidRDefault="00000D7C" w:rsidP="003B00BB">
      <w:pPr>
        <w:numPr>
          <w:ilvl w:val="0"/>
          <w:numId w:val="3"/>
        </w:numPr>
        <w:shd w:val="clear" w:color="auto" w:fill="FFFFFF"/>
        <w:spacing w:after="0" w:line="240" w:lineRule="auto"/>
        <w:ind w:left="24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00D7C">
        <w:rPr>
          <w:rFonts w:ascii="Times New Roman" w:eastAsia="Times New Roman" w:hAnsi="Times New Roman" w:cs="Times New Roman"/>
          <w:color w:val="333333"/>
          <w:sz w:val="28"/>
          <w:szCs w:val="28"/>
        </w:rPr>
        <w:t>выявление недостачи по результатам инвентаризации;</w:t>
      </w:r>
    </w:p>
    <w:p w14:paraId="70770FCF" w14:textId="77777777" w:rsidR="00000D7C" w:rsidRDefault="00000D7C" w:rsidP="003B00BB">
      <w:pPr>
        <w:numPr>
          <w:ilvl w:val="0"/>
          <w:numId w:val="3"/>
        </w:numPr>
        <w:shd w:val="clear" w:color="auto" w:fill="FFFFFF"/>
        <w:spacing w:after="0" w:line="240" w:lineRule="auto"/>
        <w:ind w:left="24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продажа</w:t>
      </w:r>
    </w:p>
    <w:p w14:paraId="22A66D8A" w14:textId="77777777" w:rsidR="00000D7C" w:rsidRDefault="00000D7C" w:rsidP="003B00BB">
      <w:pPr>
        <w:numPr>
          <w:ilvl w:val="0"/>
          <w:numId w:val="3"/>
        </w:numPr>
        <w:shd w:val="clear" w:color="auto" w:fill="FFFFFF"/>
        <w:spacing w:after="0" w:line="240" w:lineRule="auto"/>
        <w:ind w:left="24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сдача в утиль</w:t>
      </w:r>
    </w:p>
    <w:p w14:paraId="65C50BFD" w14:textId="77777777" w:rsidR="00000D7C" w:rsidRPr="00000D7C" w:rsidRDefault="00000D7C" w:rsidP="003B00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00D7C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Выбытие автомобиля с баланса по причине его технической непригодности проводится в несколько этапов:</w:t>
      </w:r>
    </w:p>
    <w:p w14:paraId="5369E657" w14:textId="77777777" w:rsidR="00000D7C" w:rsidRPr="00000D7C" w:rsidRDefault="00000D7C" w:rsidP="003B00BB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00D7C">
        <w:rPr>
          <w:rFonts w:ascii="Times New Roman" w:eastAsia="Times New Roman" w:hAnsi="Times New Roman" w:cs="Times New Roman"/>
          <w:color w:val="333333"/>
          <w:sz w:val="28"/>
          <w:szCs w:val="28"/>
        </w:rPr>
        <w:t>сбор документов, в том числе и запрос на экспертное заключение о техническом состоянии ТС в случае необходимости;</w:t>
      </w:r>
    </w:p>
    <w:p w14:paraId="20B673FF" w14:textId="77777777" w:rsidR="00000D7C" w:rsidRPr="00000D7C" w:rsidRDefault="00114D55" w:rsidP="003B00BB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оформление необходимой документации</w:t>
      </w:r>
    </w:p>
    <w:p w14:paraId="128CAFB1" w14:textId="77777777" w:rsidR="00000D7C" w:rsidRPr="00000D7C" w:rsidRDefault="00000D7C" w:rsidP="003B00BB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00D7C">
        <w:rPr>
          <w:rFonts w:ascii="Times New Roman" w:eastAsia="Times New Roman" w:hAnsi="Times New Roman" w:cs="Times New Roman"/>
          <w:color w:val="333333"/>
          <w:sz w:val="28"/>
          <w:szCs w:val="28"/>
        </w:rPr>
        <w:t>сдача в утиль (полная или частичная);</w:t>
      </w:r>
    </w:p>
    <w:p w14:paraId="3A3CD9AA" w14:textId="77777777" w:rsidR="00000D7C" w:rsidRPr="00000D7C" w:rsidRDefault="00000D7C" w:rsidP="003B00BB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00D7C">
        <w:rPr>
          <w:rFonts w:ascii="Times New Roman" w:eastAsia="Times New Roman" w:hAnsi="Times New Roman" w:cs="Times New Roman"/>
          <w:color w:val="333333"/>
          <w:sz w:val="28"/>
          <w:szCs w:val="28"/>
        </w:rPr>
        <w:t>снятие с государственной регистрации;</w:t>
      </w:r>
    </w:p>
    <w:p w14:paraId="4B7729B8" w14:textId="77777777" w:rsidR="00000D7C" w:rsidRDefault="00000D7C" w:rsidP="003B00BB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00D7C">
        <w:rPr>
          <w:rFonts w:ascii="Times New Roman" w:eastAsia="Times New Roman" w:hAnsi="Times New Roman" w:cs="Times New Roman"/>
          <w:color w:val="333333"/>
          <w:sz w:val="28"/>
          <w:szCs w:val="28"/>
        </w:rPr>
        <w:t>исключение из бухгалтерского учета.</w:t>
      </w:r>
    </w:p>
    <w:p w14:paraId="35886551" w14:textId="77777777" w:rsidR="00D45090" w:rsidRDefault="00D45090" w:rsidP="003B00BB">
      <w:pPr>
        <w:pStyle w:val="a8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14:paraId="4CA3965D" w14:textId="77777777" w:rsidR="00000D7C" w:rsidRDefault="00114D55" w:rsidP="003B00BB">
      <w:pPr>
        <w:pStyle w:val="a8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14D55">
        <w:rPr>
          <w:rFonts w:ascii="Times New Roman" w:eastAsia="Times New Roman" w:hAnsi="Times New Roman" w:cs="Times New Roman"/>
          <w:color w:val="333333"/>
          <w:sz w:val="28"/>
          <w:szCs w:val="28"/>
        </w:rPr>
        <w:t>Регламент распоряжения государственным и муниципальным имуществом регулируется ведомственными нормативными актами и приказом Минфина РФ №157 от 01.12.2010 г. «Об утверждении единого плана счетов и Инструкции по его применению».</w:t>
      </w:r>
    </w:p>
    <w:p w14:paraId="3ACC41A1" w14:textId="77777777" w:rsidR="003D724C" w:rsidRPr="00000D7C" w:rsidRDefault="003D724C" w:rsidP="003B00BB">
      <w:pPr>
        <w:pStyle w:val="a8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14:paraId="48FEA125" w14:textId="77777777" w:rsidR="00AB3CA4" w:rsidRPr="00AB3CA4" w:rsidRDefault="00AB3CA4" w:rsidP="003B00BB">
      <w:pPr>
        <w:spacing w:after="0"/>
        <w:jc w:val="center"/>
        <w:rPr>
          <w:rStyle w:val="11"/>
          <w:rFonts w:ascii="Times New Roman" w:hAnsi="Times New Roman" w:cs="Times New Roman"/>
          <w:bCs w:val="0"/>
          <w:color w:val="000000"/>
          <w:sz w:val="28"/>
          <w:szCs w:val="24"/>
        </w:rPr>
      </w:pPr>
      <w:r w:rsidRPr="00AB3CA4">
        <w:rPr>
          <w:rStyle w:val="11"/>
          <w:rFonts w:ascii="Times New Roman" w:hAnsi="Times New Roman" w:cs="Times New Roman"/>
          <w:color w:val="000000"/>
          <w:sz w:val="28"/>
          <w:szCs w:val="24"/>
        </w:rPr>
        <w:t>12.Учет материальных запасов</w:t>
      </w:r>
      <w:bookmarkEnd w:id="5"/>
    </w:p>
    <w:p w14:paraId="6B78D23E" w14:textId="77777777" w:rsidR="00AB3CA4" w:rsidRPr="00AB3CA4" w:rsidRDefault="00AB3CA4" w:rsidP="003B00BB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AB3CA4">
        <w:rPr>
          <w:rStyle w:val="a4"/>
          <w:rFonts w:eastAsiaTheme="minorEastAsia"/>
          <w:color w:val="000000"/>
          <w:sz w:val="28"/>
        </w:rPr>
        <w:t>Учет материальных запасов организуется в соответствии с Инструкцией по бюджетному учету от 01.12.2010г. № 157н.</w:t>
      </w:r>
    </w:p>
    <w:p w14:paraId="15269182" w14:textId="77777777" w:rsidR="00AB3CA4" w:rsidRPr="00AB3CA4" w:rsidRDefault="00AB3CA4" w:rsidP="003B00BB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AB3CA4">
        <w:rPr>
          <w:rStyle w:val="a4"/>
          <w:rFonts w:eastAsiaTheme="minorEastAsia"/>
          <w:color w:val="000000"/>
          <w:sz w:val="28"/>
        </w:rPr>
        <w:t>Материальные запасы в учете и отчетности отражаются по фактической стоимости, включая расходы на их приобретение.</w:t>
      </w:r>
    </w:p>
    <w:p w14:paraId="03A8DACF" w14:textId="77777777" w:rsidR="00AB3CA4" w:rsidRPr="00AB3CA4" w:rsidRDefault="00AB3CA4" w:rsidP="003B00BB">
      <w:pPr>
        <w:spacing w:after="0"/>
        <w:ind w:firstLine="708"/>
        <w:jc w:val="both"/>
        <w:rPr>
          <w:rStyle w:val="a4"/>
          <w:rFonts w:eastAsiaTheme="minorEastAsia"/>
          <w:sz w:val="28"/>
        </w:rPr>
      </w:pPr>
      <w:r w:rsidRPr="00AB3CA4">
        <w:rPr>
          <w:rStyle w:val="a4"/>
          <w:rFonts w:eastAsiaTheme="minorEastAsia"/>
          <w:color w:val="000000"/>
          <w:sz w:val="28"/>
        </w:rPr>
        <w:t xml:space="preserve">Материалы списываются </w:t>
      </w:r>
      <w:r w:rsidRPr="00AB3CA4">
        <w:rPr>
          <w:rStyle w:val="TimesNewRoman"/>
          <w:rFonts w:eastAsiaTheme="minorEastAsia"/>
          <w:color w:val="000000"/>
          <w:sz w:val="28"/>
          <w:szCs w:val="24"/>
        </w:rPr>
        <w:t xml:space="preserve">на нужды учреждения по средней стоимости </w:t>
      </w:r>
      <w:r w:rsidRPr="00AB3CA4">
        <w:rPr>
          <w:rStyle w:val="a4"/>
          <w:rFonts w:eastAsiaTheme="minorEastAsia"/>
          <w:color w:val="000000"/>
          <w:sz w:val="28"/>
        </w:rPr>
        <w:t>каждой единицы.</w:t>
      </w:r>
    </w:p>
    <w:p w14:paraId="7FDEDB9C" w14:textId="77777777" w:rsidR="00AB3CA4" w:rsidRDefault="00AB3CA4" w:rsidP="003B00BB">
      <w:pPr>
        <w:spacing w:after="0"/>
        <w:jc w:val="both"/>
        <w:rPr>
          <w:rFonts w:ascii="Times New Roman" w:hAnsi="Times New Roman" w:cs="Times New Roman"/>
          <w:sz w:val="28"/>
        </w:rPr>
      </w:pPr>
      <w:r w:rsidRPr="00AB3CA4">
        <w:rPr>
          <w:rFonts w:ascii="Times New Roman" w:hAnsi="Times New Roman" w:cs="Times New Roman"/>
          <w:sz w:val="28"/>
        </w:rPr>
        <w:t>Приобретенные и одновременно выданные в эксплуатацию хозяйственные материалы для текущих нужд, канцелярские товары списываются на основании Акта списания основных средств комиссией по постановки на учет и списанию основных средств и товарно-материальных ценностей.</w:t>
      </w:r>
    </w:p>
    <w:p w14:paraId="239BFA84" w14:textId="77777777" w:rsidR="003D724C" w:rsidRPr="00AB3CA4" w:rsidRDefault="003D724C" w:rsidP="003B00BB">
      <w:pPr>
        <w:spacing w:after="0"/>
        <w:jc w:val="both"/>
        <w:rPr>
          <w:rFonts w:ascii="Times New Roman" w:hAnsi="Times New Roman" w:cs="Times New Roman"/>
          <w:sz w:val="28"/>
        </w:rPr>
      </w:pPr>
    </w:p>
    <w:p w14:paraId="31E663C2" w14:textId="77777777" w:rsidR="00921EB4" w:rsidRPr="00921EB4" w:rsidRDefault="00921EB4" w:rsidP="003B00BB">
      <w:pPr>
        <w:pStyle w:val="aa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13. </w:t>
      </w:r>
      <w:r w:rsidRPr="00921EB4">
        <w:rPr>
          <w:rFonts w:ascii="Times New Roman" w:eastAsia="Times New Roman" w:hAnsi="Times New Roman" w:cs="Times New Roman"/>
          <w:b/>
          <w:sz w:val="28"/>
          <w:szCs w:val="28"/>
        </w:rPr>
        <w:t>Имущество казны.</w:t>
      </w:r>
    </w:p>
    <w:p w14:paraId="6E8DE017" w14:textId="77777777" w:rsidR="00921EB4" w:rsidRPr="00921EB4" w:rsidRDefault="00921EB4" w:rsidP="003B00BB">
      <w:pPr>
        <w:pStyle w:val="aa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3DAD1A8" w14:textId="77777777" w:rsidR="00921EB4" w:rsidRPr="00921EB4" w:rsidRDefault="00921EB4" w:rsidP="003B00BB">
      <w:pPr>
        <w:pStyle w:val="aa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1EB4">
        <w:rPr>
          <w:rFonts w:ascii="Times New Roman" w:eastAsia="Times New Roman" w:hAnsi="Times New Roman" w:cs="Times New Roman"/>
          <w:sz w:val="28"/>
          <w:szCs w:val="28"/>
        </w:rPr>
        <w:t>Источниками формирования казны может быть имущество:</w:t>
      </w:r>
    </w:p>
    <w:p w14:paraId="0CAA0B40" w14:textId="77777777" w:rsidR="00921EB4" w:rsidRPr="00921EB4" w:rsidRDefault="00921EB4" w:rsidP="003B00BB">
      <w:pPr>
        <w:pStyle w:val="aa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1EB4">
        <w:rPr>
          <w:rFonts w:ascii="Times New Roman" w:eastAsia="Times New Roman" w:hAnsi="Times New Roman" w:cs="Times New Roman"/>
          <w:sz w:val="28"/>
          <w:szCs w:val="28"/>
        </w:rPr>
        <w:t>- созданное или приобретенное за счет средств соответствующего бюджета;</w:t>
      </w:r>
    </w:p>
    <w:p w14:paraId="727E5B55" w14:textId="77777777" w:rsidR="00921EB4" w:rsidRPr="00921EB4" w:rsidRDefault="00921EB4" w:rsidP="003B00BB">
      <w:pPr>
        <w:pStyle w:val="aa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1EB4">
        <w:rPr>
          <w:rFonts w:ascii="Times New Roman" w:eastAsia="Times New Roman" w:hAnsi="Times New Roman" w:cs="Times New Roman"/>
          <w:sz w:val="28"/>
          <w:szCs w:val="28"/>
        </w:rPr>
        <w:t>- переданное безвозмездно юридическими или физическими лицами;</w:t>
      </w:r>
    </w:p>
    <w:p w14:paraId="7482B7D9" w14:textId="77777777" w:rsidR="00921EB4" w:rsidRPr="00921EB4" w:rsidRDefault="00921EB4" w:rsidP="003B00BB">
      <w:pPr>
        <w:pStyle w:val="aa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1EB4">
        <w:rPr>
          <w:rFonts w:ascii="Times New Roman" w:eastAsia="Times New Roman" w:hAnsi="Times New Roman" w:cs="Times New Roman"/>
          <w:sz w:val="28"/>
          <w:szCs w:val="28"/>
        </w:rPr>
        <w:t>- переданное в порядке, предусмотренном законодательством о разграничении     государственной собственности на федеральную, субъекта РФ и муниципальную;</w:t>
      </w:r>
    </w:p>
    <w:p w14:paraId="55D3F64B" w14:textId="77777777" w:rsidR="00921EB4" w:rsidRPr="00921EB4" w:rsidRDefault="00921EB4" w:rsidP="003B00BB">
      <w:pPr>
        <w:pStyle w:val="aa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1EB4">
        <w:rPr>
          <w:rFonts w:ascii="Times New Roman" w:eastAsia="Times New Roman" w:hAnsi="Times New Roman" w:cs="Times New Roman"/>
          <w:sz w:val="28"/>
          <w:szCs w:val="28"/>
        </w:rPr>
        <w:t>- собственник которого неизвестен (бесхозяйное имущество);</w:t>
      </w:r>
    </w:p>
    <w:p w14:paraId="3F9C7BD4" w14:textId="77777777" w:rsidR="00921EB4" w:rsidRPr="00921EB4" w:rsidRDefault="00921EB4" w:rsidP="003B00BB">
      <w:pPr>
        <w:pStyle w:val="aa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1EB4">
        <w:rPr>
          <w:rFonts w:ascii="Times New Roman" w:eastAsia="Times New Roman" w:hAnsi="Times New Roman" w:cs="Times New Roman"/>
          <w:sz w:val="28"/>
          <w:szCs w:val="28"/>
        </w:rPr>
        <w:t>- конфискованное, арестованное, залоговое;</w:t>
      </w:r>
    </w:p>
    <w:p w14:paraId="71475306" w14:textId="77777777" w:rsidR="00921EB4" w:rsidRPr="00921EB4" w:rsidRDefault="00921EB4" w:rsidP="003B00BB">
      <w:pPr>
        <w:pStyle w:val="aa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1EB4">
        <w:rPr>
          <w:rFonts w:ascii="Times New Roman" w:eastAsia="Times New Roman" w:hAnsi="Times New Roman" w:cs="Times New Roman"/>
          <w:sz w:val="28"/>
          <w:szCs w:val="28"/>
        </w:rPr>
        <w:t xml:space="preserve">- исключенное на законном основании из хозяйственного ведения и операционного </w:t>
      </w:r>
    </w:p>
    <w:p w14:paraId="5848F34E" w14:textId="77777777" w:rsidR="00921EB4" w:rsidRPr="00921EB4" w:rsidRDefault="00921EB4" w:rsidP="003B00BB">
      <w:pPr>
        <w:pStyle w:val="aa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1EB4">
        <w:rPr>
          <w:rFonts w:ascii="Times New Roman" w:eastAsia="Times New Roman" w:hAnsi="Times New Roman" w:cs="Times New Roman"/>
          <w:sz w:val="28"/>
          <w:szCs w:val="28"/>
        </w:rPr>
        <w:t xml:space="preserve">  управления предприятий и учреждений;</w:t>
      </w:r>
    </w:p>
    <w:p w14:paraId="01AAE75C" w14:textId="77777777" w:rsidR="00921EB4" w:rsidRPr="00921EB4" w:rsidRDefault="00921EB4" w:rsidP="003B00BB">
      <w:pPr>
        <w:pStyle w:val="aa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1EB4">
        <w:rPr>
          <w:rFonts w:ascii="Times New Roman" w:eastAsia="Times New Roman" w:hAnsi="Times New Roman" w:cs="Times New Roman"/>
          <w:sz w:val="28"/>
          <w:szCs w:val="28"/>
        </w:rPr>
        <w:t>- оставшееся после ликвидации предприятий и учреждений;</w:t>
      </w:r>
    </w:p>
    <w:p w14:paraId="147A56BE" w14:textId="77777777" w:rsidR="00921EB4" w:rsidRPr="00921EB4" w:rsidRDefault="00921EB4" w:rsidP="003B00BB">
      <w:pPr>
        <w:pStyle w:val="aa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1EB4">
        <w:rPr>
          <w:rFonts w:ascii="Times New Roman" w:eastAsia="Times New Roman" w:hAnsi="Times New Roman" w:cs="Times New Roman"/>
          <w:sz w:val="28"/>
          <w:szCs w:val="28"/>
        </w:rPr>
        <w:t>- поступившее по другим основаниям, предусмотренным действующим законодательством.</w:t>
      </w:r>
    </w:p>
    <w:p w14:paraId="345E71D8" w14:textId="77777777" w:rsidR="00921EB4" w:rsidRPr="00921EB4" w:rsidRDefault="00921EB4" w:rsidP="003B00BB">
      <w:pPr>
        <w:pStyle w:val="aa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1EB4">
        <w:rPr>
          <w:rFonts w:ascii="Times New Roman" w:eastAsia="Times New Roman" w:hAnsi="Times New Roman" w:cs="Times New Roman"/>
          <w:sz w:val="28"/>
          <w:szCs w:val="28"/>
        </w:rPr>
        <w:lastRenderedPageBreak/>
        <w:t>В составе казны учитываются следующие объекты:</w:t>
      </w:r>
    </w:p>
    <w:p w14:paraId="26424C81" w14:textId="77777777" w:rsidR="00921EB4" w:rsidRPr="00921EB4" w:rsidRDefault="00921EB4" w:rsidP="003B00BB">
      <w:pPr>
        <w:pStyle w:val="aa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1EB4">
        <w:rPr>
          <w:rFonts w:ascii="Times New Roman" w:eastAsia="Times New Roman" w:hAnsi="Times New Roman" w:cs="Times New Roman"/>
          <w:sz w:val="28"/>
          <w:szCs w:val="28"/>
        </w:rPr>
        <w:t xml:space="preserve">- недвижимое и движимое имущество (здания, сооружения, помещения, в том числе  </w:t>
      </w:r>
    </w:p>
    <w:p w14:paraId="587DACF4" w14:textId="77777777" w:rsidR="00921EB4" w:rsidRPr="00921EB4" w:rsidRDefault="00921EB4" w:rsidP="003B00BB">
      <w:pPr>
        <w:pStyle w:val="aa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1EB4">
        <w:rPr>
          <w:rFonts w:ascii="Times New Roman" w:eastAsia="Times New Roman" w:hAnsi="Times New Roman" w:cs="Times New Roman"/>
          <w:sz w:val="28"/>
          <w:szCs w:val="28"/>
        </w:rPr>
        <w:t xml:space="preserve">  объекты незавершенного строительства, оборудование, транспортные средства и др.);</w:t>
      </w:r>
    </w:p>
    <w:p w14:paraId="68610067" w14:textId="77777777" w:rsidR="00921EB4" w:rsidRPr="00921EB4" w:rsidRDefault="00921EB4" w:rsidP="003B00BB">
      <w:pPr>
        <w:pStyle w:val="aa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1EB4">
        <w:rPr>
          <w:rFonts w:ascii="Times New Roman" w:eastAsia="Times New Roman" w:hAnsi="Times New Roman" w:cs="Times New Roman"/>
          <w:sz w:val="28"/>
          <w:szCs w:val="28"/>
        </w:rPr>
        <w:t xml:space="preserve">- драгоценные металлы, драгоценные камни, ювелирные и иные ценности, </w:t>
      </w:r>
    </w:p>
    <w:p w14:paraId="6C59619B" w14:textId="77777777" w:rsidR="00921EB4" w:rsidRPr="00921EB4" w:rsidRDefault="00921EB4" w:rsidP="003B00BB">
      <w:pPr>
        <w:pStyle w:val="aa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1EB4">
        <w:rPr>
          <w:rFonts w:ascii="Times New Roman" w:eastAsia="Times New Roman" w:hAnsi="Times New Roman" w:cs="Times New Roman"/>
          <w:sz w:val="28"/>
          <w:szCs w:val="28"/>
        </w:rPr>
        <w:t>- нематериальные активы (объекты интеллектуальной собственности, в том числе все виды   программ для ЭВМ, баз данных, изобретений и т.д.);</w:t>
      </w:r>
    </w:p>
    <w:p w14:paraId="3C02709E" w14:textId="77777777" w:rsidR="00921EB4" w:rsidRPr="00921EB4" w:rsidRDefault="00921EB4" w:rsidP="003B00BB">
      <w:pPr>
        <w:pStyle w:val="aa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1EB4">
        <w:rPr>
          <w:rFonts w:ascii="Times New Roman" w:eastAsia="Times New Roman" w:hAnsi="Times New Roman" w:cs="Times New Roman"/>
          <w:sz w:val="28"/>
          <w:szCs w:val="28"/>
        </w:rPr>
        <w:t>- непроизводственные активы (земля, недра, естественные биологические ресурсы, водные   ресурсы и др.);</w:t>
      </w:r>
    </w:p>
    <w:p w14:paraId="44A73A3C" w14:textId="77777777" w:rsidR="00921EB4" w:rsidRPr="00921EB4" w:rsidRDefault="00921EB4" w:rsidP="003B00BB">
      <w:pPr>
        <w:pStyle w:val="aa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1EB4">
        <w:rPr>
          <w:rFonts w:ascii="Times New Roman" w:eastAsia="Times New Roman" w:hAnsi="Times New Roman" w:cs="Times New Roman"/>
          <w:sz w:val="28"/>
          <w:szCs w:val="28"/>
        </w:rPr>
        <w:t>- материальные запасы.</w:t>
      </w:r>
    </w:p>
    <w:p w14:paraId="5E71EBA8" w14:textId="77777777" w:rsidR="00921EB4" w:rsidRPr="00921EB4" w:rsidRDefault="00921EB4" w:rsidP="003B00BB">
      <w:pPr>
        <w:pStyle w:val="aa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1EB4">
        <w:rPr>
          <w:rFonts w:ascii="Times New Roman" w:eastAsia="Times New Roman" w:hAnsi="Times New Roman" w:cs="Times New Roman"/>
          <w:sz w:val="28"/>
          <w:szCs w:val="28"/>
        </w:rPr>
        <w:t>Документом подтверждающим право собственности муниципального образования на имущество казны, является соответствующий реестр муниципальной собственности. Он представляет собой информационную систему, содержащую перечень объектов казны и сведения, характеризующие эти объекты.</w:t>
      </w:r>
    </w:p>
    <w:p w14:paraId="536A8065" w14:textId="77777777" w:rsidR="00921EB4" w:rsidRPr="00921EB4" w:rsidRDefault="00921EB4" w:rsidP="003B00BB">
      <w:pPr>
        <w:pStyle w:val="aa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1EB4">
        <w:rPr>
          <w:rFonts w:ascii="Times New Roman" w:eastAsia="Times New Roman" w:hAnsi="Times New Roman" w:cs="Times New Roman"/>
          <w:sz w:val="28"/>
          <w:szCs w:val="28"/>
        </w:rPr>
        <w:t>Реестр объектов казны содержит следующую информацию об имуществе:</w:t>
      </w:r>
    </w:p>
    <w:p w14:paraId="37CC7FE7" w14:textId="77777777" w:rsidR="00921EB4" w:rsidRPr="00921EB4" w:rsidRDefault="00921EB4" w:rsidP="003B00BB">
      <w:pPr>
        <w:pStyle w:val="aa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1EB4">
        <w:rPr>
          <w:rFonts w:ascii="Times New Roman" w:eastAsia="Times New Roman" w:hAnsi="Times New Roman" w:cs="Times New Roman"/>
          <w:sz w:val="28"/>
          <w:szCs w:val="28"/>
        </w:rPr>
        <w:t>- реестровый номер объекта;</w:t>
      </w:r>
    </w:p>
    <w:p w14:paraId="3B539942" w14:textId="77777777" w:rsidR="00921EB4" w:rsidRPr="00921EB4" w:rsidRDefault="00921EB4" w:rsidP="003B00BB">
      <w:pPr>
        <w:pStyle w:val="aa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1EB4">
        <w:rPr>
          <w:rFonts w:ascii="Times New Roman" w:eastAsia="Times New Roman" w:hAnsi="Times New Roman" w:cs="Times New Roman"/>
          <w:sz w:val="28"/>
          <w:szCs w:val="28"/>
        </w:rPr>
        <w:t>- кадастровый номер объекта (при его наличии);</w:t>
      </w:r>
    </w:p>
    <w:p w14:paraId="112B58BD" w14:textId="77777777" w:rsidR="00921EB4" w:rsidRPr="00921EB4" w:rsidRDefault="00921EB4" w:rsidP="003B00BB">
      <w:pPr>
        <w:pStyle w:val="aa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1EB4">
        <w:rPr>
          <w:rFonts w:ascii="Times New Roman" w:eastAsia="Times New Roman" w:hAnsi="Times New Roman" w:cs="Times New Roman"/>
          <w:sz w:val="28"/>
          <w:szCs w:val="28"/>
        </w:rPr>
        <w:t>- балансодержатель объекта;</w:t>
      </w:r>
    </w:p>
    <w:p w14:paraId="46F80361" w14:textId="77777777" w:rsidR="00921EB4" w:rsidRPr="00921EB4" w:rsidRDefault="00921EB4" w:rsidP="003B00BB">
      <w:pPr>
        <w:pStyle w:val="aa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1EB4">
        <w:rPr>
          <w:rFonts w:ascii="Times New Roman" w:eastAsia="Times New Roman" w:hAnsi="Times New Roman" w:cs="Times New Roman"/>
          <w:sz w:val="28"/>
          <w:szCs w:val="28"/>
        </w:rPr>
        <w:t>- основания для включения в реестр;</w:t>
      </w:r>
    </w:p>
    <w:p w14:paraId="33A68D56" w14:textId="77777777" w:rsidR="00921EB4" w:rsidRPr="00921EB4" w:rsidRDefault="00921EB4" w:rsidP="003B00BB">
      <w:pPr>
        <w:pStyle w:val="aa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1EB4">
        <w:rPr>
          <w:rFonts w:ascii="Times New Roman" w:eastAsia="Times New Roman" w:hAnsi="Times New Roman" w:cs="Times New Roman"/>
          <w:sz w:val="28"/>
          <w:szCs w:val="28"/>
        </w:rPr>
        <w:t>- наименование объекта;</w:t>
      </w:r>
    </w:p>
    <w:p w14:paraId="1788E1B4" w14:textId="77777777" w:rsidR="00921EB4" w:rsidRPr="00921EB4" w:rsidRDefault="00921EB4" w:rsidP="003B00BB">
      <w:pPr>
        <w:pStyle w:val="aa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1EB4">
        <w:rPr>
          <w:rFonts w:ascii="Times New Roman" w:eastAsia="Times New Roman" w:hAnsi="Times New Roman" w:cs="Times New Roman"/>
          <w:sz w:val="28"/>
          <w:szCs w:val="28"/>
        </w:rPr>
        <w:t>- местонахождение объекта (кадастровый номер при наличии);</w:t>
      </w:r>
    </w:p>
    <w:p w14:paraId="79477879" w14:textId="77777777" w:rsidR="00921EB4" w:rsidRPr="00921EB4" w:rsidRDefault="00921EB4" w:rsidP="003B00BB">
      <w:pPr>
        <w:pStyle w:val="aa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1EB4">
        <w:rPr>
          <w:rFonts w:ascii="Times New Roman" w:eastAsia="Times New Roman" w:hAnsi="Times New Roman" w:cs="Times New Roman"/>
          <w:sz w:val="28"/>
          <w:szCs w:val="28"/>
        </w:rPr>
        <w:t>- площадь, протяженность и (или) иные параметры, характеризующие физические свойства   объекта;</w:t>
      </w:r>
    </w:p>
    <w:p w14:paraId="45E5C21A" w14:textId="77777777" w:rsidR="00921EB4" w:rsidRPr="00921EB4" w:rsidRDefault="00921EB4" w:rsidP="003B00BB">
      <w:pPr>
        <w:pStyle w:val="aa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1EB4">
        <w:rPr>
          <w:rFonts w:ascii="Times New Roman" w:eastAsia="Times New Roman" w:hAnsi="Times New Roman" w:cs="Times New Roman"/>
          <w:sz w:val="28"/>
          <w:szCs w:val="28"/>
        </w:rPr>
        <w:t>- способ поступления;</w:t>
      </w:r>
    </w:p>
    <w:p w14:paraId="1A543AEF" w14:textId="77777777" w:rsidR="00921EB4" w:rsidRPr="00921EB4" w:rsidRDefault="00921EB4" w:rsidP="003B00BB">
      <w:pPr>
        <w:pStyle w:val="aa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1EB4">
        <w:rPr>
          <w:rFonts w:ascii="Times New Roman" w:eastAsia="Times New Roman" w:hAnsi="Times New Roman" w:cs="Times New Roman"/>
          <w:sz w:val="28"/>
          <w:szCs w:val="28"/>
        </w:rPr>
        <w:t>- балансовую стоимость объекта;</w:t>
      </w:r>
    </w:p>
    <w:p w14:paraId="2C65B459" w14:textId="77777777" w:rsidR="00921EB4" w:rsidRPr="00921EB4" w:rsidRDefault="00921EB4" w:rsidP="003B00BB">
      <w:pPr>
        <w:pStyle w:val="aa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1EB4">
        <w:rPr>
          <w:rFonts w:ascii="Times New Roman" w:eastAsia="Times New Roman" w:hAnsi="Times New Roman" w:cs="Times New Roman"/>
          <w:sz w:val="28"/>
          <w:szCs w:val="28"/>
        </w:rPr>
        <w:t>- об износе (амортизации);</w:t>
      </w:r>
    </w:p>
    <w:p w14:paraId="54C485C9" w14:textId="77777777" w:rsidR="00921EB4" w:rsidRPr="00921EB4" w:rsidRDefault="00921EB4" w:rsidP="003B00BB">
      <w:pPr>
        <w:pStyle w:val="aa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1EB4">
        <w:rPr>
          <w:rFonts w:ascii="Times New Roman" w:eastAsia="Times New Roman" w:hAnsi="Times New Roman" w:cs="Times New Roman"/>
          <w:sz w:val="28"/>
          <w:szCs w:val="28"/>
        </w:rPr>
        <w:t xml:space="preserve">- принятые решения по передаче имущества в пользование, исключению из состава казны, </w:t>
      </w:r>
    </w:p>
    <w:p w14:paraId="124D467D" w14:textId="77777777" w:rsidR="00921EB4" w:rsidRPr="00921EB4" w:rsidRDefault="00921EB4" w:rsidP="003B00BB">
      <w:pPr>
        <w:pStyle w:val="aa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1EB4">
        <w:rPr>
          <w:rFonts w:ascii="Times New Roman" w:eastAsia="Times New Roman" w:hAnsi="Times New Roman" w:cs="Times New Roman"/>
          <w:sz w:val="28"/>
          <w:szCs w:val="28"/>
        </w:rPr>
        <w:t xml:space="preserve">  возврату в казну;</w:t>
      </w:r>
    </w:p>
    <w:p w14:paraId="3995F46A" w14:textId="77777777" w:rsidR="00921EB4" w:rsidRPr="00921EB4" w:rsidRDefault="00921EB4" w:rsidP="003B00BB">
      <w:pPr>
        <w:pStyle w:val="aa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1EB4">
        <w:rPr>
          <w:rFonts w:ascii="Times New Roman" w:eastAsia="Times New Roman" w:hAnsi="Times New Roman" w:cs="Times New Roman"/>
          <w:sz w:val="28"/>
          <w:szCs w:val="28"/>
        </w:rPr>
        <w:t>- другие сведения, соответствующие требованиям действующего законодательства.</w:t>
      </w:r>
    </w:p>
    <w:p w14:paraId="48CE5987" w14:textId="77777777" w:rsidR="00921EB4" w:rsidRPr="00921EB4" w:rsidRDefault="00921EB4" w:rsidP="003B00BB">
      <w:pPr>
        <w:pStyle w:val="aa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1EB4">
        <w:rPr>
          <w:rFonts w:ascii="Times New Roman" w:eastAsia="Times New Roman" w:hAnsi="Times New Roman" w:cs="Times New Roman"/>
          <w:sz w:val="28"/>
          <w:szCs w:val="28"/>
        </w:rPr>
        <w:t>Основанием для включения, исключения объектов из данного реестра, внесения изменений и дополнений в сведения об объектах имущества казны являются следующие документы:</w:t>
      </w:r>
    </w:p>
    <w:p w14:paraId="2F4D73C6" w14:textId="77777777" w:rsidR="00921EB4" w:rsidRPr="00921EB4" w:rsidRDefault="00921EB4" w:rsidP="003B00BB">
      <w:pPr>
        <w:pStyle w:val="aa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1EB4">
        <w:rPr>
          <w:rFonts w:ascii="Times New Roman" w:eastAsia="Times New Roman" w:hAnsi="Times New Roman" w:cs="Times New Roman"/>
          <w:sz w:val="28"/>
          <w:szCs w:val="28"/>
        </w:rPr>
        <w:t>- правовые акты (постановления, распоряжения, решения) органов государственной власти, местного самоуправления;</w:t>
      </w:r>
    </w:p>
    <w:p w14:paraId="495F43B4" w14:textId="77777777" w:rsidR="00921EB4" w:rsidRPr="00921EB4" w:rsidRDefault="00921EB4" w:rsidP="003B00BB">
      <w:pPr>
        <w:pStyle w:val="aa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1EB4">
        <w:rPr>
          <w:rFonts w:ascii="Times New Roman" w:eastAsia="Times New Roman" w:hAnsi="Times New Roman" w:cs="Times New Roman"/>
          <w:sz w:val="28"/>
          <w:szCs w:val="28"/>
        </w:rPr>
        <w:t>- свидетельства о государственной регистрации права собственности на объект;</w:t>
      </w:r>
    </w:p>
    <w:p w14:paraId="66B522E2" w14:textId="77777777" w:rsidR="00921EB4" w:rsidRPr="00921EB4" w:rsidRDefault="00921EB4" w:rsidP="003B00BB">
      <w:pPr>
        <w:pStyle w:val="aa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1EB4">
        <w:rPr>
          <w:rFonts w:ascii="Times New Roman" w:eastAsia="Times New Roman" w:hAnsi="Times New Roman" w:cs="Times New Roman"/>
          <w:sz w:val="28"/>
          <w:szCs w:val="28"/>
        </w:rPr>
        <w:t>- договоры купли-продажи, мены, дарения и др.;</w:t>
      </w:r>
    </w:p>
    <w:p w14:paraId="4E0837C7" w14:textId="77777777" w:rsidR="00921EB4" w:rsidRPr="00921EB4" w:rsidRDefault="00921EB4" w:rsidP="003B00BB">
      <w:pPr>
        <w:pStyle w:val="aa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1EB4">
        <w:rPr>
          <w:rFonts w:ascii="Times New Roman" w:eastAsia="Times New Roman" w:hAnsi="Times New Roman" w:cs="Times New Roman"/>
          <w:sz w:val="28"/>
          <w:szCs w:val="28"/>
        </w:rPr>
        <w:t>- товарные накладные, акты выполненных работ;</w:t>
      </w:r>
    </w:p>
    <w:p w14:paraId="2C50BAEA" w14:textId="77777777" w:rsidR="00921EB4" w:rsidRPr="00921EB4" w:rsidRDefault="00921EB4" w:rsidP="003B00BB">
      <w:pPr>
        <w:pStyle w:val="aa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1EB4">
        <w:rPr>
          <w:rFonts w:ascii="Times New Roman" w:eastAsia="Times New Roman" w:hAnsi="Times New Roman" w:cs="Times New Roman"/>
          <w:sz w:val="28"/>
          <w:szCs w:val="28"/>
        </w:rPr>
        <w:t>- акты о приеме-передаче имущества, извещения;</w:t>
      </w:r>
    </w:p>
    <w:p w14:paraId="301F72E2" w14:textId="77777777" w:rsidR="00921EB4" w:rsidRPr="00921EB4" w:rsidRDefault="00921EB4" w:rsidP="003B00BB">
      <w:pPr>
        <w:pStyle w:val="aa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1EB4">
        <w:rPr>
          <w:rFonts w:ascii="Times New Roman" w:eastAsia="Times New Roman" w:hAnsi="Times New Roman" w:cs="Times New Roman"/>
          <w:sz w:val="28"/>
          <w:szCs w:val="28"/>
        </w:rPr>
        <w:lastRenderedPageBreak/>
        <w:t>- акты об оценке стоимости имущества;</w:t>
      </w:r>
    </w:p>
    <w:p w14:paraId="418713B4" w14:textId="77777777" w:rsidR="00921EB4" w:rsidRPr="00921EB4" w:rsidRDefault="00921EB4" w:rsidP="003B00BB">
      <w:pPr>
        <w:pStyle w:val="aa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1EB4">
        <w:rPr>
          <w:rFonts w:ascii="Times New Roman" w:eastAsia="Times New Roman" w:hAnsi="Times New Roman" w:cs="Times New Roman"/>
          <w:sz w:val="28"/>
          <w:szCs w:val="28"/>
        </w:rPr>
        <w:t>- решения судов, вступившие в законную силу;</w:t>
      </w:r>
    </w:p>
    <w:p w14:paraId="760BC4CB" w14:textId="77777777" w:rsidR="00921EB4" w:rsidRPr="00921EB4" w:rsidRDefault="00921EB4" w:rsidP="003B00BB">
      <w:pPr>
        <w:pStyle w:val="aa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1EB4">
        <w:rPr>
          <w:rFonts w:ascii="Times New Roman" w:eastAsia="Times New Roman" w:hAnsi="Times New Roman" w:cs="Times New Roman"/>
          <w:sz w:val="28"/>
          <w:szCs w:val="28"/>
        </w:rPr>
        <w:t>- иные документы, предусмотренные нормативными правовыми актами собственника имущества.</w:t>
      </w:r>
    </w:p>
    <w:p w14:paraId="3C8988DF" w14:textId="77777777" w:rsidR="00921EB4" w:rsidRPr="00921EB4" w:rsidRDefault="00921EB4" w:rsidP="003B00BB">
      <w:pPr>
        <w:pStyle w:val="aa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1EB4">
        <w:rPr>
          <w:rFonts w:ascii="Times New Roman" w:eastAsia="Times New Roman" w:hAnsi="Times New Roman" w:cs="Times New Roman"/>
          <w:sz w:val="28"/>
          <w:szCs w:val="28"/>
        </w:rPr>
        <w:t>Учет имущества казны учитывается в составе нефинансовых активов. С 1 января 2009 года введен обособленный учет объектов, имущества, составляющих муниципальную казну на счете 010800000 «Нефинансовые активы имущества казны» с отражением начисленных по ним сумм амортизации на соответствующих счетах аналитического учета счета 010400000 «Амортизация». В связи с тем, что объекты имущества, составляющего казну, учитываются в целях бюджетного учета обособленно и не входят в состав основных средств, указанные объекты не подлежат налогообложению налогом на имущество с 1 января 2009 года. (Письмо Минфина РФ от 22.04.2009г № 03-05-04-01/26).</w:t>
      </w:r>
    </w:p>
    <w:p w14:paraId="0354A6DC" w14:textId="77777777" w:rsidR="00921EB4" w:rsidRPr="00921EB4" w:rsidRDefault="00921EB4" w:rsidP="003B00BB">
      <w:pPr>
        <w:pStyle w:val="14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921EB4">
        <w:rPr>
          <w:rFonts w:ascii="Times New Roman" w:eastAsia="Times New Roman" w:hAnsi="Times New Roman" w:cs="Times New Roman"/>
          <w:sz w:val="28"/>
          <w:szCs w:val="28"/>
        </w:rPr>
        <w:t>Поступление (выбытие) имущества казны может быть в различных ситуациях:</w:t>
      </w:r>
    </w:p>
    <w:p w14:paraId="61920336" w14:textId="77777777" w:rsidR="00921EB4" w:rsidRPr="00921EB4" w:rsidRDefault="00921EB4" w:rsidP="003B00BB">
      <w:pPr>
        <w:pStyle w:val="14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921EB4">
        <w:rPr>
          <w:rFonts w:ascii="Times New Roman" w:eastAsia="Times New Roman" w:hAnsi="Times New Roman" w:cs="Times New Roman"/>
          <w:sz w:val="28"/>
          <w:szCs w:val="28"/>
        </w:rPr>
        <w:t>  а) поступления (выбытия) нефинансовых активов имущества казны:</w:t>
      </w:r>
    </w:p>
    <w:p w14:paraId="39921ECA" w14:textId="77777777" w:rsidR="00921EB4" w:rsidRPr="00921EB4" w:rsidRDefault="00921EB4" w:rsidP="003B00BB">
      <w:pPr>
        <w:pStyle w:val="14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921EB4">
        <w:rPr>
          <w:rFonts w:ascii="Times New Roman" w:eastAsia="Times New Roman" w:hAnsi="Times New Roman" w:cs="Times New Roman"/>
          <w:sz w:val="28"/>
          <w:szCs w:val="28"/>
        </w:rPr>
        <w:t>  - от учреждений, подведомственных одному главному распорядителю (распорядителю) бюджетных средств;</w:t>
      </w:r>
    </w:p>
    <w:p w14:paraId="35B3F2A4" w14:textId="77777777" w:rsidR="00921EB4" w:rsidRPr="00921EB4" w:rsidRDefault="00921EB4" w:rsidP="003B00BB">
      <w:pPr>
        <w:pStyle w:val="14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921EB4">
        <w:rPr>
          <w:rFonts w:ascii="Times New Roman" w:eastAsia="Times New Roman" w:hAnsi="Times New Roman" w:cs="Times New Roman"/>
          <w:sz w:val="28"/>
          <w:szCs w:val="28"/>
        </w:rPr>
        <w:t>  - от учреждений, подведомственных разным главным распорядителям (распорядителям) бюджетных средств одного уровня бюджета, а также от муниципальных организаций;</w:t>
      </w:r>
    </w:p>
    <w:p w14:paraId="53704D73" w14:textId="77777777" w:rsidR="00921EB4" w:rsidRPr="00921EB4" w:rsidRDefault="00921EB4" w:rsidP="003B00BB">
      <w:pPr>
        <w:pStyle w:val="14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921EB4">
        <w:rPr>
          <w:rFonts w:ascii="Times New Roman" w:eastAsia="Times New Roman" w:hAnsi="Times New Roman" w:cs="Times New Roman"/>
          <w:sz w:val="28"/>
          <w:szCs w:val="28"/>
        </w:rPr>
        <w:t>  б) безвозмездного получения (безвозмездной передачи) нефинансовых активов имущества казны:</w:t>
      </w:r>
    </w:p>
    <w:p w14:paraId="165826BF" w14:textId="77777777" w:rsidR="00921EB4" w:rsidRPr="00921EB4" w:rsidRDefault="00921EB4" w:rsidP="003B00BB">
      <w:pPr>
        <w:pStyle w:val="14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921EB4">
        <w:rPr>
          <w:rFonts w:ascii="Times New Roman" w:eastAsia="Times New Roman" w:hAnsi="Times New Roman" w:cs="Times New Roman"/>
          <w:sz w:val="28"/>
          <w:szCs w:val="28"/>
        </w:rPr>
        <w:t>  - от учреждений разных уровней бюджета;</w:t>
      </w:r>
    </w:p>
    <w:p w14:paraId="4ED32B6D" w14:textId="77777777" w:rsidR="00921EB4" w:rsidRPr="00921EB4" w:rsidRDefault="00921EB4" w:rsidP="003B00BB">
      <w:pPr>
        <w:pStyle w:val="14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921EB4">
        <w:rPr>
          <w:rFonts w:ascii="Times New Roman" w:eastAsia="Times New Roman" w:hAnsi="Times New Roman" w:cs="Times New Roman"/>
          <w:sz w:val="28"/>
          <w:szCs w:val="28"/>
        </w:rPr>
        <w:t xml:space="preserve">  - от иных организаций, за исключением муниципальных;</w:t>
      </w:r>
    </w:p>
    <w:p w14:paraId="1635DDBA" w14:textId="77777777" w:rsidR="00921EB4" w:rsidRPr="00921EB4" w:rsidRDefault="00921EB4" w:rsidP="003B00BB">
      <w:pPr>
        <w:pStyle w:val="14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921EB4">
        <w:rPr>
          <w:rFonts w:ascii="Times New Roman" w:eastAsia="Times New Roman" w:hAnsi="Times New Roman" w:cs="Times New Roman"/>
          <w:sz w:val="28"/>
          <w:szCs w:val="28"/>
        </w:rPr>
        <w:t>  в) списания имущества казны;</w:t>
      </w:r>
    </w:p>
    <w:p w14:paraId="2B87D5FA" w14:textId="77777777" w:rsidR="00921EB4" w:rsidRPr="00921EB4" w:rsidRDefault="00921EB4" w:rsidP="003B00BB">
      <w:pPr>
        <w:pStyle w:val="14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921EB4">
        <w:rPr>
          <w:rFonts w:ascii="Times New Roman" w:eastAsia="Times New Roman" w:hAnsi="Times New Roman" w:cs="Times New Roman"/>
          <w:sz w:val="28"/>
          <w:szCs w:val="28"/>
        </w:rPr>
        <w:t>  г) реализации имущества казны.</w:t>
      </w:r>
    </w:p>
    <w:p w14:paraId="1528B482" w14:textId="77777777" w:rsidR="00921EB4" w:rsidRPr="00921EB4" w:rsidRDefault="00921EB4" w:rsidP="003B00BB">
      <w:pPr>
        <w:pStyle w:val="aa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21EB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Объекты нефинансовых активов принимаются в состав казны по их первоначальной (фактической) стоимости с одновременным принятием к учету в случае наличия суммы начисленной на объект амортизации.</w:t>
      </w:r>
    </w:p>
    <w:p w14:paraId="55A1AD27" w14:textId="77777777" w:rsidR="00921EB4" w:rsidRPr="00921EB4" w:rsidRDefault="00921EB4" w:rsidP="003B00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1EB4">
        <w:rPr>
          <w:rFonts w:ascii="Times New Roman" w:eastAsia="Times New Roman" w:hAnsi="Times New Roman" w:cs="Times New Roman"/>
          <w:sz w:val="28"/>
          <w:szCs w:val="28"/>
        </w:rPr>
        <w:t>При поступлении и безвозмездном получении нефинансовых активов в состав имущества казны суммы ранее начисленной амортизации отражаются в учете принимающей стороны.</w:t>
      </w:r>
    </w:p>
    <w:p w14:paraId="367C8769" w14:textId="77777777" w:rsidR="00921EB4" w:rsidRPr="00921EB4" w:rsidRDefault="00921EB4" w:rsidP="003B00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1EB4">
        <w:rPr>
          <w:rFonts w:ascii="Times New Roman" w:eastAsia="Times New Roman" w:hAnsi="Times New Roman" w:cs="Times New Roman"/>
          <w:sz w:val="28"/>
          <w:szCs w:val="28"/>
        </w:rPr>
        <w:t>При выбытии объектов из имущественной казны списанию подлежат их стоимость, а также в случае наличия сумма амортизации, начисленная на дату включения имущества в состав казны.</w:t>
      </w:r>
    </w:p>
    <w:p w14:paraId="6263A39B" w14:textId="77777777" w:rsidR="00921EB4" w:rsidRPr="00921EB4" w:rsidRDefault="00921EB4" w:rsidP="003B00BB">
      <w:pPr>
        <w:pStyle w:val="14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921EB4">
        <w:rPr>
          <w:rFonts w:ascii="Times New Roman" w:eastAsia="Times New Roman" w:hAnsi="Times New Roman" w:cs="Times New Roman"/>
          <w:sz w:val="28"/>
          <w:szCs w:val="28"/>
        </w:rPr>
        <w:t>При выбытии объектов имущества казны и их безвозмездной передаче суммы ранее начисленной амортизации списываются с баланса передающей стороны и учитываются на балансе принимающей стороны, то есть передаются с одновременной передачей сумм начисленной амортизации.</w:t>
      </w:r>
    </w:p>
    <w:p w14:paraId="238850B2" w14:textId="77777777" w:rsidR="00921EB4" w:rsidRPr="00921EB4" w:rsidRDefault="00921EB4" w:rsidP="003B00BB">
      <w:pPr>
        <w:pStyle w:val="14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921EB4">
        <w:rPr>
          <w:rFonts w:ascii="Times New Roman" w:eastAsia="Times New Roman" w:hAnsi="Times New Roman" w:cs="Times New Roman"/>
          <w:sz w:val="28"/>
          <w:szCs w:val="28"/>
        </w:rPr>
        <w:t>Поступление (выбытие) объектов имущества муниципальной казны сельсовета отражается в бюджетном учете на основании следующих документов:</w:t>
      </w:r>
    </w:p>
    <w:p w14:paraId="3F8C78E8" w14:textId="77777777" w:rsidR="00921EB4" w:rsidRPr="00921EB4" w:rsidRDefault="00921EB4" w:rsidP="003B00BB">
      <w:pPr>
        <w:pStyle w:val="14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921EB4">
        <w:rPr>
          <w:rFonts w:ascii="Times New Roman" w:eastAsia="Times New Roman" w:hAnsi="Times New Roman" w:cs="Times New Roman"/>
          <w:sz w:val="28"/>
          <w:szCs w:val="28"/>
        </w:rPr>
        <w:lastRenderedPageBreak/>
        <w:t>1) выписки из реестра муниципального имущества;</w:t>
      </w:r>
    </w:p>
    <w:p w14:paraId="0B07379F" w14:textId="7D646851" w:rsidR="00921EB4" w:rsidRPr="00921EB4" w:rsidRDefault="00921EB4" w:rsidP="003B00BB">
      <w:pPr>
        <w:pStyle w:val="14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921EB4">
        <w:rPr>
          <w:rFonts w:ascii="Times New Roman" w:eastAsia="Times New Roman" w:hAnsi="Times New Roman" w:cs="Times New Roman"/>
          <w:sz w:val="28"/>
          <w:szCs w:val="28"/>
        </w:rPr>
        <w:t xml:space="preserve">2) постановления Администрации </w:t>
      </w:r>
      <w:r w:rsidR="00303B34" w:rsidRPr="00303B34">
        <w:rPr>
          <w:rFonts w:ascii="Times New Roman" w:hAnsi="Times New Roman" w:cs="Times New Roman"/>
          <w:sz w:val="28"/>
          <w:szCs w:val="28"/>
        </w:rPr>
        <w:t>Волоконского</w:t>
      </w:r>
      <w:r w:rsidRPr="00921EB4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 Большесолдатского района Курской области</w:t>
      </w:r>
      <w:r w:rsidRPr="00921EB4">
        <w:rPr>
          <w:rFonts w:ascii="Times New Roman" w:eastAsia="Times New Roman" w:hAnsi="Times New Roman" w:cs="Times New Roman"/>
          <w:sz w:val="28"/>
          <w:szCs w:val="28"/>
        </w:rPr>
        <w:t xml:space="preserve"> о принятии (исключении) имущества в казну сельсовета (в случае если имущество не является объектом учета реестра муниципального имущества);</w:t>
      </w:r>
    </w:p>
    <w:p w14:paraId="2EED9259" w14:textId="77777777" w:rsidR="00921EB4" w:rsidRPr="00921EB4" w:rsidRDefault="00921EB4" w:rsidP="003B00BB">
      <w:pPr>
        <w:pStyle w:val="14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921EB4">
        <w:rPr>
          <w:rFonts w:ascii="Times New Roman" w:eastAsia="Times New Roman" w:hAnsi="Times New Roman" w:cs="Times New Roman"/>
          <w:sz w:val="28"/>
          <w:szCs w:val="28"/>
        </w:rPr>
        <w:t>3) первичных учетных документов, составленных по унифицированным формам, утвержденным Приказом Министерства финансов Российской Федерации от 15.12.2010г. № 173н "Об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академиями наук, государственными (муниципальными) учреждениями и Методических указаний по их применению" (далее - Приказ 173н), в том числе: актами о приемке-передаче основных средств (унифицированные формы № 0306001 Акт о приемке-передаче объекта основных средств (кроме зданий, сооружений) (форма ОС-1); № 0306030 Акт о приеме-передаче здания (сооружения) (форма ОС-1а); № 0306031 Акт о приеме-передаче групп объектов основных средств (кроме зданий, сооружений) (форма ОС-1б); списание основных средств – актами списания (унифицированные формы № 0306003 Акт о списании объекта основных средств (кроме автотранспортных средств) (форма ОС-4); № 0306004 Акт о списании автотранспортных средств (форма ОС-4а); № 0306033 Акт о списании групп объектов основных средств (кроме автотранспортных средств) (форма ОС-4б), актом о приеме-передаче объектов нефинансовых активов (ф. 0504101); требование-накладная (ф.0504204).</w:t>
      </w:r>
    </w:p>
    <w:p w14:paraId="6B143406" w14:textId="77777777" w:rsidR="00921EB4" w:rsidRPr="00921EB4" w:rsidRDefault="00921EB4" w:rsidP="003B00BB">
      <w:pPr>
        <w:pStyle w:val="aa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1EB4">
        <w:rPr>
          <w:rFonts w:ascii="Times New Roman" w:eastAsia="Times New Roman" w:hAnsi="Times New Roman" w:cs="Times New Roman"/>
          <w:sz w:val="28"/>
          <w:szCs w:val="28"/>
        </w:rPr>
        <w:t>Имущество казны, передаваемое в возмездное и безвозмездное пользование, не выбывает из ее состава. Балансовая стоимость имущества, переданного в возмездное пользование, учитывается на забалансовом счете 25 «Имущество, переданное в возмездное пользование (аренду)», а переданного в безвозмездное пользование – на забалансовом счете 26 «Имущество, переданное в безвозмездное пользование».</w:t>
      </w:r>
    </w:p>
    <w:p w14:paraId="011CC644" w14:textId="77777777" w:rsidR="00AB3CA4" w:rsidRPr="00921EB4" w:rsidRDefault="00AB3CA4" w:rsidP="003B00BB">
      <w:pPr>
        <w:spacing w:after="0"/>
        <w:jc w:val="center"/>
        <w:rPr>
          <w:rStyle w:val="11"/>
          <w:rFonts w:ascii="Times New Roman" w:hAnsi="Times New Roman" w:cs="Times New Roman"/>
          <w:bCs w:val="0"/>
          <w:color w:val="000000"/>
          <w:sz w:val="28"/>
          <w:szCs w:val="28"/>
        </w:rPr>
      </w:pPr>
      <w:r w:rsidRPr="00921EB4">
        <w:rPr>
          <w:rStyle w:val="11"/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47EECA63" w14:textId="77777777" w:rsidR="00AB3CA4" w:rsidRDefault="00AB3CA4" w:rsidP="003B00BB">
      <w:pPr>
        <w:spacing w:after="0"/>
        <w:jc w:val="center"/>
        <w:rPr>
          <w:rStyle w:val="11"/>
          <w:rFonts w:ascii="Times New Roman" w:hAnsi="Times New Roman" w:cs="Times New Roman"/>
          <w:bCs w:val="0"/>
          <w:color w:val="000000"/>
          <w:sz w:val="28"/>
          <w:szCs w:val="24"/>
        </w:rPr>
      </w:pPr>
      <w:r>
        <w:rPr>
          <w:rStyle w:val="11"/>
          <w:rFonts w:ascii="Times New Roman" w:hAnsi="Times New Roman" w:cs="Times New Roman"/>
          <w:color w:val="000000"/>
          <w:sz w:val="28"/>
          <w:szCs w:val="24"/>
        </w:rPr>
        <w:t>1</w:t>
      </w:r>
      <w:r w:rsidR="003D724C">
        <w:rPr>
          <w:rStyle w:val="11"/>
          <w:rFonts w:ascii="Times New Roman" w:hAnsi="Times New Roman" w:cs="Times New Roman"/>
          <w:color w:val="000000"/>
          <w:sz w:val="28"/>
          <w:szCs w:val="24"/>
        </w:rPr>
        <w:t>4</w:t>
      </w:r>
      <w:r>
        <w:rPr>
          <w:rStyle w:val="11"/>
          <w:rFonts w:ascii="Times New Roman" w:hAnsi="Times New Roman" w:cs="Times New Roman"/>
          <w:color w:val="000000"/>
          <w:sz w:val="28"/>
          <w:szCs w:val="24"/>
        </w:rPr>
        <w:t>.Направление работников в командировки</w:t>
      </w:r>
    </w:p>
    <w:p w14:paraId="2ED70DD6" w14:textId="75998F60" w:rsidR="00AB3CA4" w:rsidRDefault="00AB3CA4" w:rsidP="003B00BB">
      <w:pPr>
        <w:spacing w:after="0"/>
        <w:ind w:firstLine="708"/>
        <w:jc w:val="both"/>
        <w:rPr>
          <w:sz w:val="28"/>
        </w:rPr>
      </w:pPr>
      <w:r>
        <w:rPr>
          <w:rStyle w:val="a4"/>
          <w:rFonts w:eastAsiaTheme="minorEastAsia"/>
          <w:color w:val="000000"/>
          <w:sz w:val="28"/>
        </w:rPr>
        <w:t xml:space="preserve">При направлении работников </w:t>
      </w:r>
      <w:r w:rsidR="00443E38">
        <w:rPr>
          <w:rStyle w:val="a4"/>
          <w:rFonts w:eastAsiaTheme="minorEastAsia"/>
          <w:color w:val="000000"/>
          <w:sz w:val="28"/>
        </w:rPr>
        <w:t>администрации</w:t>
      </w:r>
      <w:r>
        <w:rPr>
          <w:rStyle w:val="a4"/>
          <w:rFonts w:eastAsiaTheme="minorEastAsia"/>
          <w:color w:val="000000"/>
          <w:sz w:val="28"/>
        </w:rPr>
        <w:t xml:space="preserve"> в командировки возмещаются расходы, связанные со служебными командировками на территории РФ. Возмещение расходов, связанных со служебными командировками, превышающими размер, установленный Правительством РФ, производится по фактическим расходам за счет собственных средств Администрации </w:t>
      </w:r>
      <w:r w:rsidR="00303B34" w:rsidRPr="00303B34">
        <w:rPr>
          <w:rStyle w:val="a4"/>
          <w:rFonts w:eastAsiaTheme="minorEastAsia"/>
          <w:color w:val="000000"/>
          <w:sz w:val="28"/>
        </w:rPr>
        <w:t>Волоконского</w:t>
      </w:r>
      <w:r>
        <w:rPr>
          <w:rStyle w:val="a4"/>
          <w:rFonts w:eastAsiaTheme="minorEastAsia"/>
          <w:color w:val="000000"/>
          <w:sz w:val="28"/>
        </w:rPr>
        <w:t xml:space="preserve"> сельсовета  по разрешению главы </w:t>
      </w:r>
      <w:r w:rsidR="00303B34" w:rsidRPr="00303B34">
        <w:rPr>
          <w:rStyle w:val="a4"/>
          <w:rFonts w:eastAsiaTheme="minorEastAsia"/>
          <w:color w:val="000000"/>
          <w:sz w:val="28"/>
        </w:rPr>
        <w:t>Волоконского</w:t>
      </w:r>
      <w:r w:rsidR="003D6F1C">
        <w:rPr>
          <w:rStyle w:val="a4"/>
          <w:rFonts w:eastAsiaTheme="minorEastAsia"/>
          <w:color w:val="000000"/>
          <w:sz w:val="28"/>
        </w:rPr>
        <w:t xml:space="preserve">  сельсовета</w:t>
      </w:r>
      <w:r>
        <w:rPr>
          <w:rStyle w:val="a4"/>
          <w:rFonts w:eastAsiaTheme="minorEastAsia"/>
          <w:color w:val="000000"/>
          <w:sz w:val="28"/>
        </w:rPr>
        <w:t>.</w:t>
      </w:r>
    </w:p>
    <w:p w14:paraId="0B3A8FD4" w14:textId="4DDD53EF" w:rsidR="00AB3CA4" w:rsidRDefault="00AB3CA4" w:rsidP="003B00BB">
      <w:pPr>
        <w:spacing w:after="0"/>
        <w:ind w:firstLine="708"/>
        <w:jc w:val="both"/>
        <w:rPr>
          <w:sz w:val="28"/>
        </w:rPr>
      </w:pPr>
      <w:r>
        <w:rPr>
          <w:rStyle w:val="a4"/>
          <w:rFonts w:eastAsiaTheme="minorEastAsia"/>
          <w:color w:val="000000"/>
          <w:sz w:val="28"/>
        </w:rPr>
        <w:t xml:space="preserve">Работнику, направленному в однодневную командировку, оплачиваются средний заработок за день, расходы на проезд, иные расходы, </w:t>
      </w:r>
      <w:r>
        <w:rPr>
          <w:rStyle w:val="a4"/>
          <w:rFonts w:eastAsiaTheme="minorEastAsia"/>
          <w:color w:val="000000"/>
          <w:sz w:val="28"/>
        </w:rPr>
        <w:lastRenderedPageBreak/>
        <w:t xml:space="preserve">произведенные работником с разрешения главы </w:t>
      </w:r>
      <w:r w:rsidR="00303B34" w:rsidRPr="00303B34">
        <w:rPr>
          <w:rStyle w:val="a4"/>
          <w:rFonts w:eastAsiaTheme="minorEastAsia"/>
          <w:color w:val="000000"/>
          <w:sz w:val="28"/>
        </w:rPr>
        <w:t xml:space="preserve">Волоконского </w:t>
      </w:r>
      <w:r w:rsidR="003D6F1C">
        <w:rPr>
          <w:rStyle w:val="a4"/>
          <w:rFonts w:eastAsiaTheme="minorEastAsia"/>
          <w:color w:val="000000"/>
          <w:sz w:val="28"/>
        </w:rPr>
        <w:t>сельсовета</w:t>
      </w:r>
      <w:r>
        <w:rPr>
          <w:rStyle w:val="a4"/>
          <w:rFonts w:eastAsiaTheme="minorEastAsia"/>
          <w:color w:val="000000"/>
          <w:sz w:val="28"/>
        </w:rPr>
        <w:t>. Суточные при однодневной командировке не выплачиваются. Однодневная командировка должна быть оформлена распоряжением главы администрации,  командировочное удостоверение при этом не выписывается.</w:t>
      </w:r>
    </w:p>
    <w:p w14:paraId="60AC7D9F" w14:textId="77777777" w:rsidR="00AB3CA4" w:rsidRDefault="00AB3CA4" w:rsidP="003B00BB">
      <w:pPr>
        <w:spacing w:after="0"/>
        <w:jc w:val="center"/>
        <w:rPr>
          <w:rStyle w:val="11"/>
          <w:rFonts w:ascii="Times New Roman" w:hAnsi="Times New Roman" w:cs="Times New Roman"/>
          <w:bCs w:val="0"/>
          <w:color w:val="000000"/>
          <w:sz w:val="28"/>
          <w:szCs w:val="24"/>
        </w:rPr>
      </w:pPr>
      <w:bookmarkStart w:id="6" w:name="bookmark12"/>
      <w:r>
        <w:rPr>
          <w:rStyle w:val="11"/>
          <w:rFonts w:ascii="Times New Roman" w:hAnsi="Times New Roman" w:cs="Times New Roman"/>
          <w:color w:val="000000"/>
          <w:sz w:val="28"/>
          <w:szCs w:val="24"/>
        </w:rPr>
        <w:t>1</w:t>
      </w:r>
      <w:r w:rsidR="003D724C">
        <w:rPr>
          <w:rStyle w:val="11"/>
          <w:rFonts w:ascii="Times New Roman" w:hAnsi="Times New Roman" w:cs="Times New Roman"/>
          <w:color w:val="000000"/>
          <w:sz w:val="28"/>
          <w:szCs w:val="24"/>
        </w:rPr>
        <w:t>5</w:t>
      </w:r>
      <w:r>
        <w:rPr>
          <w:rStyle w:val="11"/>
          <w:rFonts w:ascii="Times New Roman" w:hAnsi="Times New Roman" w:cs="Times New Roman"/>
          <w:color w:val="000000"/>
          <w:sz w:val="28"/>
          <w:szCs w:val="24"/>
        </w:rPr>
        <w:t>. Учет расчетов с поставщиками и подрядчиками</w:t>
      </w:r>
      <w:bookmarkEnd w:id="6"/>
    </w:p>
    <w:p w14:paraId="545C3326" w14:textId="77777777" w:rsidR="00AB3CA4" w:rsidRDefault="00AB3CA4" w:rsidP="003B00BB">
      <w:pPr>
        <w:spacing w:after="0"/>
        <w:ind w:firstLine="708"/>
        <w:jc w:val="both"/>
        <w:rPr>
          <w:sz w:val="28"/>
        </w:rPr>
      </w:pPr>
      <w:r>
        <w:rPr>
          <w:rStyle w:val="a4"/>
          <w:rFonts w:eastAsiaTheme="minorEastAsia"/>
          <w:color w:val="000000"/>
          <w:sz w:val="28"/>
        </w:rPr>
        <w:t xml:space="preserve"> Операции по авансированию поставщиков и подрядчиков отражаются на счетах 206 00 000, окончательные расчеты с ними - на счетах 302 00 000.</w:t>
      </w:r>
    </w:p>
    <w:p w14:paraId="70231257" w14:textId="77777777" w:rsidR="00AB3CA4" w:rsidRDefault="00AB3CA4" w:rsidP="003B00BB">
      <w:pPr>
        <w:spacing w:after="0"/>
        <w:ind w:firstLine="708"/>
        <w:jc w:val="both"/>
        <w:rPr>
          <w:rStyle w:val="a4"/>
          <w:rFonts w:eastAsiaTheme="minorEastAsia"/>
          <w:color w:val="000000"/>
          <w:sz w:val="28"/>
        </w:rPr>
      </w:pPr>
      <w:r>
        <w:rPr>
          <w:rStyle w:val="a4"/>
          <w:rFonts w:eastAsiaTheme="minorEastAsia"/>
          <w:color w:val="000000"/>
          <w:sz w:val="28"/>
        </w:rPr>
        <w:t>В соответствии с требованиями Инструкции по бюджетному учету об отражении произведенных в процессе расчетов с поставщиками и подрядчиками переплат в виде выданных им авансов все расчеты с поставщиками и подрядчиками производятся с использованием счета 206 00 000.</w:t>
      </w:r>
    </w:p>
    <w:p w14:paraId="0C839622" w14:textId="77777777" w:rsidR="00AB3CA4" w:rsidRDefault="00AB3CA4" w:rsidP="003B00BB">
      <w:pPr>
        <w:spacing w:after="0"/>
        <w:ind w:firstLine="708"/>
        <w:jc w:val="both"/>
        <w:rPr>
          <w:rStyle w:val="a4"/>
          <w:rFonts w:eastAsiaTheme="minorEastAsia"/>
          <w:color w:val="000000"/>
          <w:sz w:val="28"/>
        </w:rPr>
      </w:pPr>
      <w:r>
        <w:rPr>
          <w:rStyle w:val="a4"/>
          <w:rFonts w:eastAsiaTheme="minorEastAsia"/>
          <w:color w:val="000000"/>
          <w:sz w:val="28"/>
        </w:rPr>
        <w:t>Учет расчетов с поставщиками и подрядчиками ведется в журнале №4 «Журнал операций расчетов с поставщиками и подрядчиками».</w:t>
      </w:r>
    </w:p>
    <w:p w14:paraId="2F235A03" w14:textId="77777777" w:rsidR="00C943C1" w:rsidRDefault="00C943C1" w:rsidP="003B00BB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A40FFC0" w14:textId="77777777" w:rsidR="00C943C1" w:rsidRPr="00C943C1" w:rsidRDefault="00C943C1" w:rsidP="003B00BB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3D724C">
        <w:rPr>
          <w:rFonts w:ascii="Times New Roman" w:hAnsi="Times New Roman" w:cs="Times New Roman"/>
          <w:b/>
          <w:bCs/>
          <w:sz w:val="28"/>
          <w:szCs w:val="28"/>
        </w:rPr>
        <w:t>6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C943C1">
        <w:rPr>
          <w:rFonts w:ascii="Times New Roman" w:hAnsi="Times New Roman" w:cs="Times New Roman"/>
          <w:b/>
          <w:bCs/>
          <w:sz w:val="28"/>
          <w:szCs w:val="28"/>
        </w:rPr>
        <w:t>Организация хранения документов учета и отчетности</w:t>
      </w:r>
    </w:p>
    <w:p w14:paraId="2AA060B6" w14:textId="77777777" w:rsidR="00C943C1" w:rsidRPr="00C943C1" w:rsidRDefault="00C943C1" w:rsidP="003B00BB">
      <w:pPr>
        <w:pStyle w:val="Default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C943C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943C1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Хранение документов учета и отчетности организовать в зависимости от нормативно установленных сроков, согласно действующим правилам архивного дела: </w:t>
      </w:r>
    </w:p>
    <w:p w14:paraId="65AAF89C" w14:textId="77777777" w:rsidR="00C943C1" w:rsidRPr="00C943C1" w:rsidRDefault="00C943C1" w:rsidP="003B00B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3C1">
        <w:rPr>
          <w:rFonts w:ascii="Times New Roman" w:hAnsi="Times New Roman" w:cs="Times New Roman"/>
          <w:sz w:val="28"/>
          <w:szCs w:val="28"/>
        </w:rPr>
        <w:t xml:space="preserve">- на бумажных носителях; </w:t>
      </w:r>
    </w:p>
    <w:p w14:paraId="6B107859" w14:textId="77777777" w:rsidR="00C943C1" w:rsidRPr="00C943C1" w:rsidRDefault="00C943C1" w:rsidP="003B00B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3C1">
        <w:rPr>
          <w:rFonts w:ascii="Times New Roman" w:hAnsi="Times New Roman" w:cs="Times New Roman"/>
          <w:sz w:val="28"/>
          <w:szCs w:val="28"/>
        </w:rPr>
        <w:t>Способ хранения регистров бухгалтерского учета первичных учетных документов должен обеспечивать их защиту от несанкционированных исправлений, утере ценности информации в них и сохранности их самих.</w:t>
      </w:r>
    </w:p>
    <w:p w14:paraId="71E5DBF3" w14:textId="19474138" w:rsidR="00C943C1" w:rsidRPr="00C943C1" w:rsidRDefault="00C943C1" w:rsidP="003B00B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3C1">
        <w:rPr>
          <w:rFonts w:ascii="Times New Roman" w:hAnsi="Times New Roman" w:cs="Times New Roman"/>
          <w:sz w:val="28"/>
          <w:szCs w:val="28"/>
        </w:rPr>
        <w:t xml:space="preserve">      Ответственность за организацию хранения первичных (сводных) учетных документов, регистров бухгалтерского учета и бухгалтерской отчетности несет глава </w:t>
      </w:r>
      <w:r w:rsidR="00303B34" w:rsidRPr="00303B34">
        <w:rPr>
          <w:rFonts w:ascii="Times New Roman" w:hAnsi="Times New Roman" w:cs="Times New Roman"/>
          <w:sz w:val="28"/>
          <w:szCs w:val="28"/>
        </w:rPr>
        <w:t>Волоконского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43C1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14:paraId="1A33EF97" w14:textId="6E449B50" w:rsidR="00C943C1" w:rsidRPr="00C943C1" w:rsidRDefault="00C943C1" w:rsidP="003B00B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3C1">
        <w:rPr>
          <w:rFonts w:ascii="Times New Roman" w:hAnsi="Times New Roman" w:cs="Times New Roman"/>
          <w:sz w:val="28"/>
          <w:szCs w:val="28"/>
        </w:rPr>
        <w:t xml:space="preserve">      В случае пропажи или уничтожения первичных учетных документов и регистров бюджетного учета глава </w:t>
      </w:r>
      <w:r w:rsidR="00303B34" w:rsidRPr="00303B34">
        <w:rPr>
          <w:rFonts w:ascii="Times New Roman" w:hAnsi="Times New Roman" w:cs="Times New Roman"/>
          <w:sz w:val="28"/>
          <w:szCs w:val="28"/>
        </w:rPr>
        <w:t xml:space="preserve">Волоконского </w:t>
      </w:r>
      <w:r w:rsidRPr="00C943C1">
        <w:rPr>
          <w:rFonts w:ascii="Times New Roman" w:hAnsi="Times New Roman" w:cs="Times New Roman"/>
          <w:sz w:val="28"/>
          <w:szCs w:val="28"/>
        </w:rPr>
        <w:t>сельсовета назначает распоряжением комиссию по расследованию причин их пропажи или уничтожения.</w:t>
      </w:r>
    </w:p>
    <w:p w14:paraId="557B4680" w14:textId="77777777" w:rsidR="00C943C1" w:rsidRPr="00C943C1" w:rsidRDefault="00C943C1" w:rsidP="003B00B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3C1">
        <w:rPr>
          <w:rFonts w:ascii="Times New Roman" w:hAnsi="Times New Roman" w:cs="Times New Roman"/>
          <w:sz w:val="28"/>
          <w:szCs w:val="28"/>
        </w:rPr>
        <w:t xml:space="preserve">      При необходимости для участия в работе комиссии приглашаются представители следственных органов, охраны и государственного пожарного надзора.</w:t>
      </w:r>
    </w:p>
    <w:p w14:paraId="754C83C0" w14:textId="29729639" w:rsidR="00C943C1" w:rsidRPr="00C943C1" w:rsidRDefault="00C943C1" w:rsidP="003B00B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3C1">
        <w:rPr>
          <w:rFonts w:ascii="Times New Roman" w:hAnsi="Times New Roman" w:cs="Times New Roman"/>
          <w:sz w:val="28"/>
          <w:szCs w:val="28"/>
        </w:rPr>
        <w:t xml:space="preserve">      Результаты работы комиссии оформляются актом, который утверждается главой </w:t>
      </w:r>
      <w:r w:rsidR="00303B34" w:rsidRPr="00303B34">
        <w:rPr>
          <w:rFonts w:ascii="Times New Roman" w:hAnsi="Times New Roman" w:cs="Times New Roman"/>
          <w:sz w:val="28"/>
          <w:szCs w:val="28"/>
        </w:rPr>
        <w:t>Волоконского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43C1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14:paraId="13674222" w14:textId="77777777" w:rsidR="00C943C1" w:rsidRPr="00C943C1" w:rsidRDefault="00C943C1" w:rsidP="003B00B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3C1">
        <w:rPr>
          <w:rFonts w:ascii="Times New Roman" w:hAnsi="Times New Roman" w:cs="Times New Roman"/>
          <w:sz w:val="28"/>
          <w:szCs w:val="28"/>
        </w:rPr>
        <w:t xml:space="preserve">      Хранение документов  и учетных регистров, отражающих финансово-хозяйственную деятельность, обеспечивается руководителем по месту их нахождения в сроки, установленные в соответствии в правилами </w:t>
      </w:r>
      <w:r w:rsidRPr="00C943C1">
        <w:rPr>
          <w:rFonts w:ascii="Times New Roman" w:hAnsi="Times New Roman" w:cs="Times New Roman"/>
          <w:sz w:val="28"/>
          <w:szCs w:val="28"/>
        </w:rPr>
        <w:lastRenderedPageBreak/>
        <w:t>организации государственного архивного дела</w:t>
      </w:r>
      <w:r w:rsidR="00921EB4">
        <w:rPr>
          <w:rFonts w:ascii="Times New Roman" w:hAnsi="Times New Roman" w:cs="Times New Roman"/>
          <w:sz w:val="28"/>
          <w:szCs w:val="28"/>
        </w:rPr>
        <w:t>, с последующей передачей в отдел архива района</w:t>
      </w:r>
      <w:r w:rsidRPr="00C943C1">
        <w:rPr>
          <w:rFonts w:ascii="Times New Roman" w:hAnsi="Times New Roman" w:cs="Times New Roman"/>
          <w:sz w:val="28"/>
          <w:szCs w:val="28"/>
        </w:rPr>
        <w:t>, но не менее пяти лет после отчетного года:</w:t>
      </w:r>
    </w:p>
    <w:p w14:paraId="7B60BCAF" w14:textId="77777777" w:rsidR="00C943C1" w:rsidRPr="00C943C1" w:rsidRDefault="00C943C1" w:rsidP="003B00B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3C1">
        <w:rPr>
          <w:rFonts w:ascii="Times New Roman" w:hAnsi="Times New Roman" w:cs="Times New Roman"/>
          <w:sz w:val="28"/>
          <w:szCs w:val="28"/>
        </w:rPr>
        <w:t>- годовая отчетность, штатные расписания, учетная политика, годовые статистические отчеты, отчеты по налогам – постоянно;</w:t>
      </w:r>
    </w:p>
    <w:p w14:paraId="49337777" w14:textId="77777777" w:rsidR="00C943C1" w:rsidRPr="00C943C1" w:rsidRDefault="00C943C1" w:rsidP="003B00B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3C1">
        <w:rPr>
          <w:rFonts w:ascii="Times New Roman" w:hAnsi="Times New Roman" w:cs="Times New Roman"/>
          <w:sz w:val="28"/>
          <w:szCs w:val="28"/>
        </w:rPr>
        <w:t>- квартальная отчетность – не менее 5 лет;</w:t>
      </w:r>
    </w:p>
    <w:p w14:paraId="567AEDAA" w14:textId="77777777" w:rsidR="00C943C1" w:rsidRPr="00C943C1" w:rsidRDefault="00C943C1" w:rsidP="003B00B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3C1">
        <w:rPr>
          <w:rFonts w:ascii="Times New Roman" w:hAnsi="Times New Roman" w:cs="Times New Roman"/>
          <w:sz w:val="28"/>
          <w:szCs w:val="28"/>
        </w:rPr>
        <w:t>- документы по начислению заработной платы – не менее 75 лет;</w:t>
      </w:r>
    </w:p>
    <w:p w14:paraId="44FC8001" w14:textId="77777777" w:rsidR="00C943C1" w:rsidRPr="00C943C1" w:rsidRDefault="00C943C1" w:rsidP="003B00B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3C1">
        <w:rPr>
          <w:rFonts w:ascii="Times New Roman" w:hAnsi="Times New Roman" w:cs="Times New Roman"/>
          <w:sz w:val="28"/>
          <w:szCs w:val="28"/>
        </w:rPr>
        <w:t>- журналы-ордера и главная книга, кассовая книга, книга регистрации приходных и расходных ордеров, табеля учета рабочего времени, оборотные ведомости по счетам, больничные листы, отчеты по НДФЛ, отчеты в ПФ и ФСС, налоговые карточки, журнал регистрации путевых листов, карточки ОС, инвентаризационные описи, бюджет администрации сельсовета, договора  – не менее 5 лет.</w:t>
      </w:r>
    </w:p>
    <w:p w14:paraId="25C779C3" w14:textId="77777777" w:rsidR="003D724C" w:rsidRDefault="00C943C1" w:rsidP="003D724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3C1">
        <w:rPr>
          <w:rFonts w:ascii="Times New Roman" w:hAnsi="Times New Roman" w:cs="Times New Roman"/>
          <w:bCs/>
          <w:sz w:val="28"/>
          <w:szCs w:val="28"/>
        </w:rPr>
        <w:t>Основание</w:t>
      </w:r>
      <w:r w:rsidRPr="00C943C1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C943C1">
        <w:rPr>
          <w:rFonts w:ascii="Times New Roman" w:hAnsi="Times New Roman" w:cs="Times New Roman"/>
          <w:sz w:val="28"/>
          <w:szCs w:val="28"/>
        </w:rPr>
        <w:t>Информация Минфина РФ ПЗ-13/2015 «О применении установленных Минкультуры России правил комплектования, учета и организации хранения электронных архивных документов в отношении первичных и отчетных документов налогоплательщиков», приказ Минкультуры России от 31.03.2015 № 526 «Об утверждении правил организации хранения, комплектования, учета и использования документов Архивного фонда Российской Федерации и других архивных документов в органах государственной власти, органах местного самоуправления и организациях», «Перечень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хранения», утв. приказом Минкультуры РФ от 25.08.2010 № 558.</w:t>
      </w:r>
    </w:p>
    <w:p w14:paraId="7096E7AF" w14:textId="77777777" w:rsidR="003D724C" w:rsidRDefault="003D724C" w:rsidP="003D724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843071A" w14:textId="77777777" w:rsidR="003B00BB" w:rsidRPr="003D724C" w:rsidRDefault="003D724C" w:rsidP="003D724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724C">
        <w:rPr>
          <w:rFonts w:ascii="Times New Roman" w:hAnsi="Times New Roman" w:cs="Times New Roman"/>
          <w:b/>
          <w:sz w:val="28"/>
          <w:szCs w:val="28"/>
        </w:rPr>
        <w:t>17.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00BB" w:rsidRPr="003B00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Порядок передачи документов бухгалтерского учета</w:t>
      </w:r>
      <w:r w:rsidR="003B00BB" w:rsidRPr="003B00BB">
        <w:rPr>
          <w:rFonts w:ascii="Times New Roman" w:eastAsia="Times New Roman" w:hAnsi="Times New Roman" w:cs="Times New Roman"/>
          <w:sz w:val="28"/>
          <w:szCs w:val="28"/>
        </w:rPr>
        <w:br/>
      </w:r>
      <w:r w:rsidR="003B00BB" w:rsidRPr="003B00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при смене руководителя и главного </w:t>
      </w:r>
      <w:r w:rsidR="00F15A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специалиста-эксперта администрации.</w:t>
      </w:r>
    </w:p>
    <w:p w14:paraId="6E746B40" w14:textId="77777777" w:rsidR="003B00BB" w:rsidRPr="003B00BB" w:rsidRDefault="003B00BB" w:rsidP="003B00BB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3436B4B" w14:textId="58B7ADE9" w:rsidR="003B00BB" w:rsidRPr="003B00BB" w:rsidRDefault="003B00BB" w:rsidP="003B00BB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00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При смене руководителя или </w:t>
      </w:r>
      <w:r w:rsidR="00303B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начальника отдела – </w:t>
      </w:r>
      <w:r w:rsidRPr="003B00BB">
        <w:rPr>
          <w:rFonts w:ascii="Times New Roman" w:eastAsia="Times New Roman" w:hAnsi="Times New Roman" w:cs="Times New Roman"/>
          <w:color w:val="000000"/>
          <w:sz w:val="28"/>
          <w:szCs w:val="28"/>
        </w:rPr>
        <w:t>главного</w:t>
      </w:r>
      <w:r w:rsidR="00303B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бухгалтера</w:t>
      </w:r>
      <w:r w:rsidRPr="003B00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учреждения (далее – увольняемые  лица) они обязаны в рамках передачи дел заместителю, новому должностному лицу, иному уполномоченному должностному лицу учреждения (далее – уполномоченное лицо) передать документы бухгалтерского учета, а также печати и штампы, хранящиеся в</w:t>
      </w:r>
      <w:r w:rsidRPr="003B00BB">
        <w:rPr>
          <w:rFonts w:ascii="Times New Roman" w:eastAsia="Times New Roman" w:hAnsi="Times New Roman" w:cs="Times New Roman"/>
          <w:sz w:val="28"/>
          <w:szCs w:val="28"/>
        </w:rPr>
        <w:br/>
      </w:r>
      <w:r w:rsidRPr="003B00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бухгалтерии.</w:t>
      </w:r>
    </w:p>
    <w:p w14:paraId="4C77C53B" w14:textId="77777777" w:rsidR="003B00BB" w:rsidRPr="003B00BB" w:rsidRDefault="003B00BB" w:rsidP="003B00BB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00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Передача бухгалтерских документов и печатей проводится на основании распоряжения главы сельсовета.</w:t>
      </w:r>
    </w:p>
    <w:p w14:paraId="29D64FFD" w14:textId="77777777" w:rsidR="003B00BB" w:rsidRPr="003B00BB" w:rsidRDefault="003B00BB" w:rsidP="003B00BB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00B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    Передача документов бухучета, печат</w:t>
      </w:r>
      <w:r w:rsidR="003D724C">
        <w:rPr>
          <w:rFonts w:ascii="Times New Roman" w:hAnsi="Times New Roman" w:cs="Times New Roman"/>
          <w:color w:val="000000"/>
          <w:sz w:val="28"/>
          <w:szCs w:val="28"/>
        </w:rPr>
        <w:t xml:space="preserve">ей и штампов осуществляется при </w:t>
      </w:r>
      <w:r w:rsidRPr="003B00BB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участии</w:t>
      </w:r>
      <w:r w:rsidR="003D72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B00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комиссии, создаваемой в учреждении.</w:t>
      </w:r>
    </w:p>
    <w:p w14:paraId="1DC76871" w14:textId="77777777" w:rsidR="003B00BB" w:rsidRPr="003B00BB" w:rsidRDefault="003B00BB" w:rsidP="003B00BB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00BB">
        <w:rPr>
          <w:rFonts w:ascii="Times New Roman" w:eastAsia="Times New Roman" w:hAnsi="Times New Roman" w:cs="Times New Roman"/>
          <w:color w:val="000000"/>
          <w:sz w:val="28"/>
          <w:szCs w:val="28"/>
        </w:rPr>
        <w:t>Прием-передача бухгалтерских документов оформляется актом приема-передачи</w:t>
      </w:r>
      <w:r w:rsidR="003D72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B00BB">
        <w:rPr>
          <w:rFonts w:ascii="Times New Roman" w:eastAsia="Times New Roman" w:hAnsi="Times New Roman" w:cs="Times New Roman"/>
          <w:color w:val="000000"/>
          <w:sz w:val="28"/>
          <w:szCs w:val="28"/>
        </w:rPr>
        <w:t>бухгалтерских документов. К акту прилагается перечень передаваемых документов, их</w:t>
      </w:r>
      <w:r w:rsidR="003D72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B00BB"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количество и тип.</w:t>
      </w:r>
    </w:p>
    <w:p w14:paraId="05FE6E20" w14:textId="77777777" w:rsidR="003B00BB" w:rsidRPr="003B00BB" w:rsidRDefault="003B00BB" w:rsidP="003B00BB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00BB">
        <w:rPr>
          <w:rFonts w:ascii="Times New Roman" w:eastAsia="Times New Roman" w:hAnsi="Times New Roman" w:cs="Times New Roman"/>
          <w:color w:val="000000"/>
          <w:sz w:val="28"/>
          <w:szCs w:val="28"/>
        </w:rPr>
        <w:t>Акт приема-передачи дел должен полностью отражать все существенные недостатки и нарушения в организации работы бухгалтерии.</w:t>
      </w:r>
    </w:p>
    <w:p w14:paraId="0CD38883" w14:textId="77777777" w:rsidR="003B00BB" w:rsidRPr="003B00BB" w:rsidRDefault="003B00BB" w:rsidP="003B00BB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00BB">
        <w:rPr>
          <w:rFonts w:ascii="Times New Roman" w:eastAsia="Times New Roman" w:hAnsi="Times New Roman" w:cs="Times New Roman"/>
          <w:color w:val="000000"/>
          <w:sz w:val="28"/>
          <w:szCs w:val="28"/>
        </w:rPr>
        <w:t>Акт приема-передачи подписывается уполномоченным лицом, принимающим дела, и членами комиссии.</w:t>
      </w:r>
    </w:p>
    <w:p w14:paraId="2A28B6A0" w14:textId="77777777" w:rsidR="003B00BB" w:rsidRPr="003B00BB" w:rsidRDefault="003B00BB" w:rsidP="003B00BB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00BB"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необходимости члены комиссии включают в акт свои рекомендации и предложения, которые возникли при приеме-передаче дел.</w:t>
      </w:r>
    </w:p>
    <w:p w14:paraId="76F2D1F7" w14:textId="77777777" w:rsidR="003B00BB" w:rsidRPr="003B00BB" w:rsidRDefault="003B00BB" w:rsidP="003B00BB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00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Передаются следующие документы:</w:t>
      </w:r>
    </w:p>
    <w:p w14:paraId="5C6DF9A0" w14:textId="77777777" w:rsidR="003B00BB" w:rsidRPr="003B00BB" w:rsidRDefault="003B00BB" w:rsidP="003B00BB">
      <w:pPr>
        <w:numPr>
          <w:ilvl w:val="0"/>
          <w:numId w:val="5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00BB">
        <w:rPr>
          <w:rFonts w:ascii="Times New Roman" w:eastAsia="Times New Roman" w:hAnsi="Times New Roman" w:cs="Times New Roman"/>
          <w:color w:val="000000"/>
          <w:sz w:val="28"/>
          <w:szCs w:val="28"/>
        </w:rPr>
        <w:t>учетная политика со всеми приложениями;</w:t>
      </w:r>
    </w:p>
    <w:p w14:paraId="020E4393" w14:textId="77777777" w:rsidR="003B00BB" w:rsidRPr="003B00BB" w:rsidRDefault="003B00BB" w:rsidP="003B00BB">
      <w:pPr>
        <w:numPr>
          <w:ilvl w:val="0"/>
          <w:numId w:val="5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00BB">
        <w:rPr>
          <w:rFonts w:ascii="Times New Roman" w:eastAsia="Times New Roman" w:hAnsi="Times New Roman" w:cs="Times New Roman"/>
          <w:color w:val="000000"/>
          <w:sz w:val="28"/>
          <w:szCs w:val="28"/>
        </w:rPr>
        <w:t>квартальные и годовые бухгалтерские отчеты и балансы, налоговые декларации;</w:t>
      </w:r>
    </w:p>
    <w:p w14:paraId="784306B6" w14:textId="77777777" w:rsidR="003B00BB" w:rsidRPr="003B00BB" w:rsidRDefault="003B00BB" w:rsidP="003B00BB">
      <w:pPr>
        <w:numPr>
          <w:ilvl w:val="0"/>
          <w:numId w:val="5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00BB">
        <w:rPr>
          <w:rFonts w:ascii="Times New Roman" w:eastAsia="Times New Roman" w:hAnsi="Times New Roman" w:cs="Times New Roman"/>
          <w:color w:val="000000"/>
          <w:sz w:val="28"/>
          <w:szCs w:val="28"/>
        </w:rPr>
        <w:t>по планированию, в том числе бюджетная смета учреждения, план-график закупок,</w:t>
      </w:r>
      <w:r w:rsidRPr="003B00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B00BB">
        <w:rPr>
          <w:rFonts w:ascii="Times New Roman" w:eastAsia="Times New Roman" w:hAnsi="Times New Roman" w:cs="Times New Roman"/>
          <w:color w:val="000000"/>
          <w:sz w:val="28"/>
          <w:szCs w:val="28"/>
        </w:rPr>
        <w:t>обоснования к планам;</w:t>
      </w:r>
    </w:p>
    <w:p w14:paraId="3E6569AF" w14:textId="77777777" w:rsidR="003B00BB" w:rsidRPr="003B00BB" w:rsidRDefault="003B00BB" w:rsidP="003B00BB">
      <w:pPr>
        <w:numPr>
          <w:ilvl w:val="0"/>
          <w:numId w:val="5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00BB">
        <w:rPr>
          <w:rFonts w:ascii="Times New Roman" w:eastAsia="Times New Roman" w:hAnsi="Times New Roman" w:cs="Times New Roman"/>
          <w:color w:val="000000"/>
          <w:sz w:val="28"/>
          <w:szCs w:val="28"/>
        </w:rPr>
        <w:t>бухгалтерские регистры синтетического и аналитического учета: книги, оборотные</w:t>
      </w:r>
      <w:r w:rsidRPr="003B00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B00BB">
        <w:rPr>
          <w:rFonts w:ascii="Times New Roman" w:eastAsia="Times New Roman" w:hAnsi="Times New Roman" w:cs="Times New Roman"/>
          <w:color w:val="000000"/>
          <w:sz w:val="28"/>
          <w:szCs w:val="28"/>
        </w:rPr>
        <w:t>ведомости, карточки, журналы операций;</w:t>
      </w:r>
    </w:p>
    <w:p w14:paraId="539428D4" w14:textId="77777777" w:rsidR="003B00BB" w:rsidRPr="003B00BB" w:rsidRDefault="003B00BB" w:rsidP="003B00BB">
      <w:pPr>
        <w:numPr>
          <w:ilvl w:val="0"/>
          <w:numId w:val="5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00BB">
        <w:rPr>
          <w:rFonts w:ascii="Times New Roman" w:eastAsia="Times New Roman" w:hAnsi="Times New Roman" w:cs="Times New Roman"/>
          <w:color w:val="000000"/>
          <w:sz w:val="28"/>
          <w:szCs w:val="28"/>
        </w:rPr>
        <w:t>налоговые регистры;</w:t>
      </w:r>
    </w:p>
    <w:p w14:paraId="75EF2714" w14:textId="77777777" w:rsidR="003B00BB" w:rsidRPr="003B00BB" w:rsidRDefault="003B00BB" w:rsidP="003B00BB">
      <w:pPr>
        <w:numPr>
          <w:ilvl w:val="0"/>
          <w:numId w:val="5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00BB">
        <w:rPr>
          <w:rFonts w:ascii="Times New Roman" w:eastAsia="Times New Roman" w:hAnsi="Times New Roman" w:cs="Times New Roman"/>
          <w:color w:val="000000"/>
          <w:sz w:val="28"/>
          <w:szCs w:val="28"/>
        </w:rPr>
        <w:t>о задолженности учреждения, в том числе по уплате налогов;</w:t>
      </w:r>
    </w:p>
    <w:p w14:paraId="72BB10D7" w14:textId="77777777" w:rsidR="003B00BB" w:rsidRPr="003B00BB" w:rsidRDefault="003B00BB" w:rsidP="003B00BB">
      <w:pPr>
        <w:numPr>
          <w:ilvl w:val="0"/>
          <w:numId w:val="5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00BB">
        <w:rPr>
          <w:rFonts w:ascii="Times New Roman" w:eastAsia="Times New Roman" w:hAnsi="Times New Roman" w:cs="Times New Roman"/>
          <w:color w:val="000000"/>
          <w:sz w:val="28"/>
          <w:szCs w:val="28"/>
        </w:rPr>
        <w:t>о состоянии лицевых счетов учреждения;</w:t>
      </w:r>
    </w:p>
    <w:p w14:paraId="0D81FB93" w14:textId="77777777" w:rsidR="003B00BB" w:rsidRPr="003B00BB" w:rsidRDefault="003B00BB" w:rsidP="003B00BB">
      <w:pPr>
        <w:numPr>
          <w:ilvl w:val="0"/>
          <w:numId w:val="5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00BB">
        <w:rPr>
          <w:rFonts w:ascii="Times New Roman" w:eastAsia="Times New Roman" w:hAnsi="Times New Roman" w:cs="Times New Roman"/>
          <w:color w:val="000000"/>
          <w:sz w:val="28"/>
          <w:szCs w:val="28"/>
        </w:rPr>
        <w:t>по учету зарплаты и по персонифицированному учету;</w:t>
      </w:r>
    </w:p>
    <w:p w14:paraId="4E9CE66E" w14:textId="77777777" w:rsidR="003B00BB" w:rsidRPr="003B00BB" w:rsidRDefault="003B00BB" w:rsidP="003B00BB">
      <w:pPr>
        <w:numPr>
          <w:ilvl w:val="0"/>
          <w:numId w:val="5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00BB">
        <w:rPr>
          <w:rFonts w:ascii="Times New Roman" w:eastAsia="Times New Roman" w:hAnsi="Times New Roman" w:cs="Times New Roman"/>
          <w:color w:val="000000"/>
          <w:sz w:val="28"/>
          <w:szCs w:val="28"/>
        </w:rPr>
        <w:t>по кассе: кассовые книги, журналы, расходные и приходные кассовые ордера,</w:t>
      </w:r>
      <w:r w:rsidRPr="003B00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B00BB">
        <w:rPr>
          <w:rFonts w:ascii="Times New Roman" w:eastAsia="Times New Roman" w:hAnsi="Times New Roman" w:cs="Times New Roman"/>
          <w:color w:val="000000"/>
          <w:sz w:val="28"/>
          <w:szCs w:val="28"/>
        </w:rPr>
        <w:t>денежные документы и т. д.;</w:t>
      </w:r>
    </w:p>
    <w:p w14:paraId="7440F45B" w14:textId="77777777" w:rsidR="003B00BB" w:rsidRPr="003B00BB" w:rsidRDefault="003B00BB" w:rsidP="003B00BB">
      <w:pPr>
        <w:numPr>
          <w:ilvl w:val="0"/>
          <w:numId w:val="5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00BB">
        <w:rPr>
          <w:rFonts w:ascii="Times New Roman" w:eastAsia="Times New Roman" w:hAnsi="Times New Roman" w:cs="Times New Roman"/>
          <w:color w:val="000000"/>
          <w:sz w:val="28"/>
          <w:szCs w:val="28"/>
        </w:rPr>
        <w:t>акт о состоянии кассы, составленный на основании ревизии кассы и скрепленный</w:t>
      </w:r>
      <w:r w:rsidRPr="003B00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B00BB">
        <w:rPr>
          <w:rFonts w:ascii="Times New Roman" w:eastAsia="Times New Roman" w:hAnsi="Times New Roman" w:cs="Times New Roman"/>
          <w:color w:val="000000"/>
          <w:sz w:val="28"/>
          <w:szCs w:val="28"/>
        </w:rPr>
        <w:t>подписью главного бухгалтера;</w:t>
      </w:r>
    </w:p>
    <w:p w14:paraId="7AEB448F" w14:textId="77777777" w:rsidR="003B00BB" w:rsidRPr="003B00BB" w:rsidRDefault="003B00BB" w:rsidP="003B00BB">
      <w:pPr>
        <w:numPr>
          <w:ilvl w:val="0"/>
          <w:numId w:val="5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00BB">
        <w:rPr>
          <w:rFonts w:ascii="Times New Roman" w:eastAsia="Times New Roman" w:hAnsi="Times New Roman" w:cs="Times New Roman"/>
          <w:color w:val="000000"/>
          <w:sz w:val="28"/>
          <w:szCs w:val="28"/>
        </w:rPr>
        <w:t>об условиях хранения и учета наличных денежных средств;</w:t>
      </w:r>
    </w:p>
    <w:p w14:paraId="2EB22BBE" w14:textId="77777777" w:rsidR="003B00BB" w:rsidRPr="003B00BB" w:rsidRDefault="003B00BB" w:rsidP="003B00BB">
      <w:pPr>
        <w:numPr>
          <w:ilvl w:val="0"/>
          <w:numId w:val="5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00BB">
        <w:rPr>
          <w:rFonts w:ascii="Times New Roman" w:eastAsia="Times New Roman" w:hAnsi="Times New Roman" w:cs="Times New Roman"/>
          <w:color w:val="000000"/>
          <w:sz w:val="28"/>
          <w:szCs w:val="28"/>
        </w:rPr>
        <w:t>договоры с поставщиками и подрядчиками, контрагентами, аренды и т. д.;</w:t>
      </w:r>
    </w:p>
    <w:p w14:paraId="0444F35D" w14:textId="77777777" w:rsidR="003B00BB" w:rsidRPr="003B00BB" w:rsidRDefault="003B00BB" w:rsidP="003B00BB">
      <w:pPr>
        <w:numPr>
          <w:ilvl w:val="0"/>
          <w:numId w:val="5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00BB">
        <w:rPr>
          <w:rFonts w:ascii="Times New Roman" w:eastAsia="Times New Roman" w:hAnsi="Times New Roman" w:cs="Times New Roman"/>
          <w:color w:val="000000"/>
          <w:sz w:val="28"/>
          <w:szCs w:val="28"/>
        </w:rPr>
        <w:t>договоры с покупателями услуг и работ, подрядчиками и поставщиками;</w:t>
      </w:r>
    </w:p>
    <w:p w14:paraId="6438FA5E" w14:textId="77777777" w:rsidR="003B00BB" w:rsidRPr="003B00BB" w:rsidRDefault="003B00BB" w:rsidP="003B00BB">
      <w:pPr>
        <w:numPr>
          <w:ilvl w:val="0"/>
          <w:numId w:val="5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00BB">
        <w:rPr>
          <w:rFonts w:ascii="Times New Roman" w:eastAsia="Times New Roman" w:hAnsi="Times New Roman" w:cs="Times New Roman"/>
          <w:color w:val="000000"/>
          <w:sz w:val="28"/>
          <w:szCs w:val="28"/>
        </w:rPr>
        <w:t>учредительные документы и свидетельства: постановка на учет, присвоение номеров, внесение записей в единый реестр, коды и т. п.;</w:t>
      </w:r>
    </w:p>
    <w:p w14:paraId="78E9E234" w14:textId="77777777" w:rsidR="003B00BB" w:rsidRPr="003B00BB" w:rsidRDefault="003B00BB" w:rsidP="003B00BB">
      <w:pPr>
        <w:numPr>
          <w:ilvl w:val="0"/>
          <w:numId w:val="5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00BB">
        <w:rPr>
          <w:rFonts w:ascii="Times New Roman" w:eastAsia="Times New Roman" w:hAnsi="Times New Roman" w:cs="Times New Roman"/>
          <w:color w:val="000000"/>
          <w:sz w:val="28"/>
          <w:szCs w:val="28"/>
        </w:rPr>
        <w:t>о недвижимом имуществе, транспортных средствах учреждения: свидетельства о</w:t>
      </w:r>
      <w:r w:rsidRPr="003B00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B00BB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праве собственности, выписки из ЕГРП, паспорта транспортных средств и т. п.;</w:t>
      </w:r>
    </w:p>
    <w:p w14:paraId="3F97E0F9" w14:textId="77777777" w:rsidR="003B00BB" w:rsidRPr="003B00BB" w:rsidRDefault="003B00BB" w:rsidP="003B00BB">
      <w:pPr>
        <w:numPr>
          <w:ilvl w:val="0"/>
          <w:numId w:val="5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00BB">
        <w:rPr>
          <w:rFonts w:ascii="Times New Roman" w:eastAsia="Times New Roman" w:hAnsi="Times New Roman" w:cs="Times New Roman"/>
          <w:color w:val="000000"/>
          <w:sz w:val="28"/>
          <w:szCs w:val="28"/>
        </w:rPr>
        <w:t>об основных средствах, нематериальных активах и товарно-материальных ценностях;</w:t>
      </w:r>
    </w:p>
    <w:p w14:paraId="409E8281" w14:textId="77777777" w:rsidR="003B00BB" w:rsidRPr="003B00BB" w:rsidRDefault="003B00BB" w:rsidP="003B00BB">
      <w:pPr>
        <w:numPr>
          <w:ilvl w:val="0"/>
          <w:numId w:val="5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00BB">
        <w:rPr>
          <w:rFonts w:ascii="Times New Roman" w:eastAsia="Times New Roman" w:hAnsi="Times New Roman" w:cs="Times New Roman"/>
          <w:color w:val="000000"/>
          <w:sz w:val="28"/>
          <w:szCs w:val="28"/>
        </w:rPr>
        <w:t>акты о результатах полной инвентаризации имущества и финансовых обязательств учреждения с приложением инвентаризационных описей, акта проверки кассы учреждения;</w:t>
      </w:r>
    </w:p>
    <w:p w14:paraId="1C0164BC" w14:textId="77777777" w:rsidR="003B00BB" w:rsidRPr="003B00BB" w:rsidRDefault="003B00BB" w:rsidP="003B00BB">
      <w:pPr>
        <w:numPr>
          <w:ilvl w:val="0"/>
          <w:numId w:val="5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00B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акты сверки расчетов, подтверждающие состояние дебиторской и кредиторской</w:t>
      </w:r>
      <w:r w:rsidRPr="003B00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B00BB">
        <w:rPr>
          <w:rFonts w:ascii="Times New Roman" w:eastAsia="Times New Roman" w:hAnsi="Times New Roman" w:cs="Times New Roman"/>
          <w:color w:val="000000"/>
          <w:sz w:val="28"/>
          <w:szCs w:val="28"/>
        </w:rPr>
        <w:t>задолженности, перечень нереальных к взысканию сумм дебиторской задолженности с исчерпывающей характеристикой по каждой сумме;</w:t>
      </w:r>
    </w:p>
    <w:p w14:paraId="7C8239EA" w14:textId="77777777" w:rsidR="003B00BB" w:rsidRPr="003B00BB" w:rsidRDefault="003B00BB" w:rsidP="003B00BB">
      <w:pPr>
        <w:numPr>
          <w:ilvl w:val="0"/>
          <w:numId w:val="5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00BB">
        <w:rPr>
          <w:rFonts w:ascii="Times New Roman" w:eastAsia="Times New Roman" w:hAnsi="Times New Roman" w:cs="Times New Roman"/>
          <w:color w:val="000000"/>
          <w:sz w:val="28"/>
          <w:szCs w:val="28"/>
        </w:rPr>
        <w:t>акты ревизий и проверок;</w:t>
      </w:r>
    </w:p>
    <w:p w14:paraId="2AF4BA00" w14:textId="77777777" w:rsidR="003B00BB" w:rsidRPr="003B00BB" w:rsidRDefault="003B00BB" w:rsidP="003B00BB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00BB">
        <w:rPr>
          <w:rFonts w:ascii="Times New Roman" w:eastAsia="Times New Roman" w:hAnsi="Times New Roman" w:cs="Times New Roman"/>
          <w:color w:val="000000"/>
          <w:sz w:val="28"/>
          <w:szCs w:val="28"/>
        </w:rPr>
        <w:t>иная бухгалтерская документация, свидетельствующая о деятельности учреждения.</w:t>
      </w:r>
    </w:p>
    <w:p w14:paraId="09904C5F" w14:textId="77777777" w:rsidR="003B00BB" w:rsidRPr="003B00BB" w:rsidRDefault="003B00BB" w:rsidP="003B00BB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00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При подписании акта приема-передачи при наличии возражений по пунктам акта руководитель и (или) уполномоченное лицо излагают их в письменной форме в присутствии комиссии.</w:t>
      </w:r>
    </w:p>
    <w:p w14:paraId="7FCE9F17" w14:textId="77777777" w:rsidR="003B00BB" w:rsidRPr="003B00BB" w:rsidRDefault="003B00BB" w:rsidP="003B00BB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00BB">
        <w:rPr>
          <w:rFonts w:ascii="Times New Roman" w:eastAsia="Times New Roman" w:hAnsi="Times New Roman" w:cs="Times New Roman"/>
          <w:color w:val="000000"/>
          <w:sz w:val="28"/>
          <w:szCs w:val="28"/>
        </w:rPr>
        <w:t>Члены комиссии, имеющие замечания по содержанию акта, подписывают его с отметкой «Замечания прилагаются». Текст замечаний излагается на отдельном листе, небольшие по объему замечания допускается фиксировать на самом акте.</w:t>
      </w:r>
    </w:p>
    <w:p w14:paraId="34BA399B" w14:textId="77777777" w:rsidR="003B00BB" w:rsidRPr="003B00BB" w:rsidRDefault="003B00BB" w:rsidP="003B00BB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00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Акт приема-передачи оформляется в последний рабочий день увольняемого лица в</w:t>
      </w:r>
      <w:r w:rsidR="003D72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B00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учреждении.</w:t>
      </w:r>
    </w:p>
    <w:p w14:paraId="6740B9B6" w14:textId="77777777" w:rsidR="003B00BB" w:rsidRPr="003B00BB" w:rsidRDefault="003B00BB" w:rsidP="003B00BB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00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Акт приема-передачи дел составляется в трех экземплярах: 1-й экземпляр – руководителю учреждения (если увольняется главный бухгалтер), 2-й экземпляр – увольняемому лицу, 3-й экземпляр – уполномоченному лицу, которое принимало дела.</w:t>
      </w:r>
    </w:p>
    <w:p w14:paraId="3921631E" w14:textId="77777777" w:rsidR="00C71AAC" w:rsidRPr="004645F7" w:rsidRDefault="00C71AAC" w:rsidP="003B00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0E4543C" w14:textId="77777777" w:rsidR="00AB3CA4" w:rsidRDefault="00AB3CA4" w:rsidP="003B00BB">
      <w:pPr>
        <w:spacing w:after="0"/>
        <w:jc w:val="both"/>
        <w:rPr>
          <w:bCs/>
          <w:szCs w:val="18"/>
        </w:rPr>
      </w:pPr>
    </w:p>
    <w:p w14:paraId="62804F92" w14:textId="77777777" w:rsidR="00AB3CA4" w:rsidRPr="00AB3CA4" w:rsidRDefault="00AB3CA4" w:rsidP="003B00BB">
      <w:pPr>
        <w:spacing w:after="0"/>
        <w:jc w:val="center"/>
        <w:rPr>
          <w:rStyle w:val="31"/>
          <w:rFonts w:ascii="Times New Roman" w:hAnsi="Times New Roman" w:cs="Times New Roman"/>
          <w:sz w:val="28"/>
          <w:szCs w:val="28"/>
        </w:rPr>
      </w:pPr>
      <w:r w:rsidRPr="00AB3CA4">
        <w:rPr>
          <w:rStyle w:val="31"/>
          <w:rFonts w:ascii="Times New Roman" w:hAnsi="Times New Roman" w:cs="Times New Roman"/>
          <w:bCs w:val="0"/>
          <w:sz w:val="28"/>
          <w:szCs w:val="28"/>
        </w:rPr>
        <w:t>УЧЕТНАЯ ПОЛИТИКА ДЛЯ ЦЕЛЕЙ НАЛОГОВОГО УЧЕТА</w:t>
      </w:r>
    </w:p>
    <w:p w14:paraId="6F7982B5" w14:textId="77777777" w:rsidR="00AB3CA4" w:rsidRPr="00AB3CA4" w:rsidRDefault="00AB3CA4" w:rsidP="003B00BB">
      <w:pPr>
        <w:spacing w:after="0"/>
        <w:jc w:val="both"/>
        <w:rPr>
          <w:rStyle w:val="31"/>
          <w:rFonts w:ascii="Times New Roman" w:hAnsi="Times New Roman" w:cs="Times New Roman"/>
          <w:bCs w:val="0"/>
          <w:color w:val="000000"/>
          <w:sz w:val="28"/>
          <w:szCs w:val="28"/>
        </w:rPr>
      </w:pPr>
    </w:p>
    <w:p w14:paraId="23983E76" w14:textId="77777777" w:rsidR="00AB3CA4" w:rsidRPr="00AB3CA4" w:rsidRDefault="00AB3CA4" w:rsidP="003B00BB">
      <w:pPr>
        <w:numPr>
          <w:ilvl w:val="0"/>
          <w:numId w:val="1"/>
        </w:numPr>
        <w:spacing w:after="0" w:line="240" w:lineRule="auto"/>
        <w:jc w:val="center"/>
        <w:rPr>
          <w:rStyle w:val="31"/>
          <w:rFonts w:ascii="Times New Roman" w:hAnsi="Times New Roman" w:cs="Times New Roman"/>
          <w:bCs w:val="0"/>
          <w:color w:val="000000"/>
          <w:sz w:val="28"/>
          <w:szCs w:val="28"/>
        </w:rPr>
      </w:pPr>
      <w:r w:rsidRPr="00AB3CA4">
        <w:rPr>
          <w:rStyle w:val="31"/>
          <w:rFonts w:ascii="Times New Roman" w:hAnsi="Times New Roman" w:cs="Times New Roman"/>
          <w:bCs w:val="0"/>
          <w:color w:val="000000"/>
          <w:sz w:val="28"/>
          <w:szCs w:val="28"/>
        </w:rPr>
        <w:t>Общие положения</w:t>
      </w:r>
    </w:p>
    <w:p w14:paraId="22A0ED24" w14:textId="77777777" w:rsidR="00AB3CA4" w:rsidRPr="00AB3CA4" w:rsidRDefault="00AB3CA4" w:rsidP="003B00BB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14:paraId="12B6415E" w14:textId="77777777" w:rsidR="00AB3CA4" w:rsidRPr="00AB3CA4" w:rsidRDefault="00AB3CA4" w:rsidP="003B00BB">
      <w:pPr>
        <w:spacing w:after="0"/>
        <w:ind w:firstLine="360"/>
        <w:jc w:val="both"/>
        <w:rPr>
          <w:rStyle w:val="a4"/>
          <w:rFonts w:eastAsiaTheme="minorEastAsia"/>
          <w:color w:val="000000"/>
          <w:sz w:val="28"/>
          <w:szCs w:val="28"/>
        </w:rPr>
      </w:pPr>
      <w:r w:rsidRPr="00AB3CA4">
        <w:rPr>
          <w:rStyle w:val="a4"/>
          <w:rFonts w:eastAsiaTheme="minorEastAsia"/>
          <w:color w:val="000000"/>
          <w:sz w:val="28"/>
          <w:szCs w:val="28"/>
        </w:rPr>
        <w:t>Учетная политика для целей налогообложения считается разработанной в соответствии с требованиями части второй Налогового кодекса РФ.</w:t>
      </w:r>
    </w:p>
    <w:p w14:paraId="74F66AF8" w14:textId="77777777" w:rsidR="00AB3CA4" w:rsidRPr="00AB3CA4" w:rsidRDefault="00AB3CA4" w:rsidP="003B00BB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B3CA4">
        <w:rPr>
          <w:rStyle w:val="a4"/>
          <w:rFonts w:eastAsiaTheme="minorEastAsia"/>
          <w:color w:val="000000"/>
          <w:sz w:val="28"/>
          <w:szCs w:val="28"/>
        </w:rPr>
        <w:t>Налоговый учет в учреждении ведется главным специалистом</w:t>
      </w:r>
      <w:r w:rsidR="00C71AAC">
        <w:rPr>
          <w:rStyle w:val="a4"/>
          <w:rFonts w:eastAsiaTheme="minorEastAsia"/>
          <w:color w:val="000000"/>
          <w:sz w:val="28"/>
          <w:szCs w:val="28"/>
        </w:rPr>
        <w:t>-экспертом</w:t>
      </w:r>
      <w:r w:rsidRPr="00AB3CA4">
        <w:rPr>
          <w:rStyle w:val="a4"/>
          <w:rFonts w:eastAsiaTheme="minorEastAsia"/>
          <w:color w:val="000000"/>
          <w:sz w:val="28"/>
          <w:szCs w:val="28"/>
        </w:rPr>
        <w:t>.</w:t>
      </w:r>
    </w:p>
    <w:p w14:paraId="2C72924C" w14:textId="77777777" w:rsidR="00AB3CA4" w:rsidRPr="00AB3CA4" w:rsidRDefault="00AB3CA4" w:rsidP="003B00BB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B3CA4">
        <w:rPr>
          <w:rStyle w:val="a4"/>
          <w:rFonts w:eastAsiaTheme="minorEastAsia"/>
          <w:color w:val="000000"/>
          <w:sz w:val="28"/>
          <w:szCs w:val="28"/>
        </w:rPr>
        <w:t>Основные задачи налогового учета:</w:t>
      </w:r>
    </w:p>
    <w:p w14:paraId="42633E28" w14:textId="77777777" w:rsidR="00AB3CA4" w:rsidRPr="00AB3CA4" w:rsidRDefault="00AB3CA4" w:rsidP="003B00BB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B3CA4">
        <w:rPr>
          <w:rStyle w:val="a4"/>
          <w:rFonts w:eastAsiaTheme="minorEastAsia"/>
          <w:color w:val="000000"/>
          <w:sz w:val="28"/>
          <w:szCs w:val="28"/>
        </w:rPr>
        <w:t>-ведение в установленном порядке учета своих расходов и объектов налогообложения;</w:t>
      </w:r>
    </w:p>
    <w:p w14:paraId="7454687C" w14:textId="77777777" w:rsidR="00AB3CA4" w:rsidRPr="00AB3CA4" w:rsidRDefault="00AB3CA4" w:rsidP="003B00BB">
      <w:pPr>
        <w:spacing w:after="0"/>
        <w:ind w:firstLine="360"/>
        <w:jc w:val="both"/>
        <w:rPr>
          <w:rStyle w:val="a4"/>
          <w:rFonts w:eastAsiaTheme="minorEastAsia"/>
          <w:color w:val="000000"/>
          <w:sz w:val="28"/>
          <w:szCs w:val="28"/>
        </w:rPr>
      </w:pPr>
      <w:r w:rsidRPr="00AB3CA4">
        <w:rPr>
          <w:rStyle w:val="a4"/>
          <w:rFonts w:eastAsiaTheme="minorEastAsia"/>
          <w:color w:val="000000"/>
          <w:sz w:val="28"/>
          <w:szCs w:val="28"/>
        </w:rPr>
        <w:t xml:space="preserve">-представление в налоговый орган по месту учета в установленном порядке налоговых деклараций по тем налогам, которые </w:t>
      </w:r>
      <w:r>
        <w:rPr>
          <w:rStyle w:val="a4"/>
          <w:rFonts w:eastAsiaTheme="minorEastAsia"/>
          <w:color w:val="000000"/>
          <w:sz w:val="28"/>
          <w:szCs w:val="28"/>
        </w:rPr>
        <w:t xml:space="preserve">Администрация </w:t>
      </w:r>
      <w:r w:rsidRPr="00AB3CA4">
        <w:rPr>
          <w:rStyle w:val="a4"/>
          <w:rFonts w:eastAsiaTheme="minorEastAsia"/>
          <w:color w:val="000000"/>
          <w:sz w:val="28"/>
          <w:szCs w:val="28"/>
        </w:rPr>
        <w:t xml:space="preserve"> обязана уплачивать: страховые взносы в Пенсионный фонд, Фонд социального страхования, Федеральный и Территориальный медицинские фонды, , НДФЛ.</w:t>
      </w:r>
    </w:p>
    <w:p w14:paraId="653942B9" w14:textId="77777777" w:rsidR="00AB3CA4" w:rsidRPr="00AB3CA4" w:rsidRDefault="00AB3CA4" w:rsidP="003B00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3CA4">
        <w:rPr>
          <w:rFonts w:ascii="Times New Roman" w:hAnsi="Times New Roman" w:cs="Times New Roman"/>
          <w:b/>
          <w:sz w:val="28"/>
          <w:szCs w:val="28"/>
        </w:rPr>
        <w:t>Налоговая отчётность.</w:t>
      </w:r>
    </w:p>
    <w:p w14:paraId="60C19FC7" w14:textId="77777777" w:rsidR="00AB3CA4" w:rsidRPr="00AB3CA4" w:rsidRDefault="00AB3CA4" w:rsidP="003B00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Pr="00AB3CA4">
        <w:rPr>
          <w:rFonts w:ascii="Times New Roman" w:hAnsi="Times New Roman" w:cs="Times New Roman"/>
          <w:sz w:val="28"/>
          <w:szCs w:val="28"/>
        </w:rPr>
        <w:t xml:space="preserve"> независимо от наличия обязанностей по уплате налога и авансовых платежей в сроки установленные НК представляет в налоговые </w:t>
      </w:r>
      <w:r w:rsidRPr="00AB3CA4">
        <w:rPr>
          <w:rFonts w:ascii="Times New Roman" w:hAnsi="Times New Roman" w:cs="Times New Roman"/>
          <w:sz w:val="28"/>
          <w:szCs w:val="28"/>
        </w:rPr>
        <w:lastRenderedPageBreak/>
        <w:t>органы по месту своего нахождения соответствующие налоговые декларации:</w:t>
      </w:r>
    </w:p>
    <w:p w14:paraId="7F1B76B2" w14:textId="77777777" w:rsidR="00AB3CA4" w:rsidRPr="00AB3CA4" w:rsidRDefault="00AB3CA4" w:rsidP="003B00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3CA4">
        <w:rPr>
          <w:rFonts w:ascii="Times New Roman" w:hAnsi="Times New Roman" w:cs="Times New Roman"/>
          <w:sz w:val="28"/>
          <w:szCs w:val="28"/>
        </w:rPr>
        <w:t>- налоговая декларация по налогу на прибыль –по итогам налогового периода – не позднее 28 марта года, следующего за отчётным;</w:t>
      </w:r>
    </w:p>
    <w:p w14:paraId="5BA58FF6" w14:textId="77777777" w:rsidR="00AB3CA4" w:rsidRPr="00AB3CA4" w:rsidRDefault="00AB3CA4" w:rsidP="003B00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3CA4">
        <w:rPr>
          <w:rFonts w:ascii="Times New Roman" w:hAnsi="Times New Roman" w:cs="Times New Roman"/>
          <w:sz w:val="28"/>
          <w:szCs w:val="28"/>
        </w:rPr>
        <w:t>- сведения о доходах физических лиц и суммах начисленных и удержанных в налоговом периоде по форме, утверждённой федеральным органом исполнительной власти, уполномоченным по контролю и надзору в области налогов и сборов на магнитных носителях или с использованием средств телекоммуникаций – не позднее 1 апреля года, следующего за отчётным;</w:t>
      </w:r>
    </w:p>
    <w:p w14:paraId="7990AF99" w14:textId="77777777" w:rsidR="00AB3CA4" w:rsidRPr="00AB3CA4" w:rsidRDefault="00AB3CA4" w:rsidP="003B00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3CA4">
        <w:rPr>
          <w:rFonts w:ascii="Times New Roman" w:hAnsi="Times New Roman" w:cs="Times New Roman"/>
          <w:sz w:val="28"/>
          <w:szCs w:val="28"/>
        </w:rPr>
        <w:t>- налоговая декларация по налогу на имущество организаций по форме, утверждённой министерством финансов РФ –не позднее 30 марта года, следующего за истекшим налоговым периодом;</w:t>
      </w:r>
    </w:p>
    <w:p w14:paraId="3EAD7B9D" w14:textId="77777777" w:rsidR="00AB3CA4" w:rsidRPr="00AB3CA4" w:rsidRDefault="00AB3CA4" w:rsidP="003B00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3CA4">
        <w:rPr>
          <w:rFonts w:ascii="Times New Roman" w:hAnsi="Times New Roman" w:cs="Times New Roman"/>
          <w:sz w:val="28"/>
          <w:szCs w:val="28"/>
        </w:rPr>
        <w:t>С 201</w:t>
      </w:r>
      <w:r w:rsidR="004B3ADA">
        <w:rPr>
          <w:rFonts w:ascii="Times New Roman" w:hAnsi="Times New Roman" w:cs="Times New Roman"/>
          <w:sz w:val="28"/>
          <w:szCs w:val="28"/>
        </w:rPr>
        <w:t xml:space="preserve">7 </w:t>
      </w:r>
      <w:r w:rsidRPr="00AB3CA4">
        <w:rPr>
          <w:rFonts w:ascii="Times New Roman" w:hAnsi="Times New Roman" w:cs="Times New Roman"/>
          <w:sz w:val="28"/>
          <w:szCs w:val="28"/>
        </w:rPr>
        <w:t xml:space="preserve">года плательщики, производящие выплаты физическим лицам, подают расчеты по страховым взносам в </w:t>
      </w:r>
      <w:r w:rsidR="004B3ADA">
        <w:rPr>
          <w:rFonts w:ascii="Times New Roman" w:hAnsi="Times New Roman" w:cs="Times New Roman"/>
          <w:sz w:val="28"/>
          <w:szCs w:val="28"/>
        </w:rPr>
        <w:t xml:space="preserve">Межрайонную ИФНС России </w:t>
      </w:r>
      <w:r w:rsidRPr="00AB3CA4">
        <w:rPr>
          <w:rFonts w:ascii="Times New Roman" w:hAnsi="Times New Roman" w:cs="Times New Roman"/>
          <w:sz w:val="28"/>
          <w:szCs w:val="28"/>
        </w:rPr>
        <w:t xml:space="preserve"> (по месту своего учета).</w:t>
      </w:r>
    </w:p>
    <w:p w14:paraId="206C19C4" w14:textId="77777777" w:rsidR="004B3ADA" w:rsidRDefault="004B3ADA" w:rsidP="003B00B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C17700">
        <w:rPr>
          <w:rFonts w:ascii="Times New Roman" w:hAnsi="Times New Roman" w:cs="Times New Roman"/>
          <w:sz w:val="28"/>
          <w:szCs w:val="28"/>
        </w:rPr>
        <w:t xml:space="preserve">асчет по начисленным и уплаченным страховым взносам на обязательное пенсионное </w:t>
      </w:r>
      <w:r>
        <w:rPr>
          <w:rFonts w:ascii="Times New Roman" w:hAnsi="Times New Roman" w:cs="Times New Roman"/>
          <w:sz w:val="28"/>
          <w:szCs w:val="28"/>
        </w:rPr>
        <w:t>страхование,</w:t>
      </w:r>
      <w:r w:rsidRPr="00C17700">
        <w:rPr>
          <w:rFonts w:ascii="Times New Roman" w:hAnsi="Times New Roman" w:cs="Times New Roman"/>
          <w:sz w:val="28"/>
          <w:szCs w:val="28"/>
        </w:rPr>
        <w:t xml:space="preserve"> на обязательное медицинское страхование 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1B004B">
        <w:rPr>
          <w:rFonts w:ascii="Times New Roman" w:hAnsi="Times New Roman" w:cs="Times New Roman"/>
          <w:color w:val="000000"/>
          <w:sz w:val="28"/>
          <w:szCs w:val="28"/>
        </w:rPr>
        <w:t>на обязательное социальное страхование на случай временной нетрудоспособности и в связи с материнством</w:t>
      </w:r>
      <w:r w:rsidR="00E43FBC">
        <w:rPr>
          <w:rFonts w:ascii="Times New Roman" w:hAnsi="Times New Roman" w:cs="Times New Roman"/>
          <w:color w:val="000000"/>
          <w:sz w:val="28"/>
          <w:szCs w:val="28"/>
        </w:rPr>
        <w:t xml:space="preserve"> представляют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6E2544F9" w14:textId="77777777" w:rsidR="004B3ADA" w:rsidRDefault="004B3ADA" w:rsidP="003B00B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AF14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4B36">
        <w:rPr>
          <w:rFonts w:ascii="Times New Roman" w:hAnsi="Times New Roman" w:cs="Times New Roman"/>
          <w:color w:val="000000"/>
          <w:sz w:val="28"/>
          <w:szCs w:val="28"/>
        </w:rPr>
        <w:t>не позднее 30-го числа месяца, следующего за расчетным (отчетным) периодом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26D3FD51" w14:textId="77777777" w:rsidR="004B3ADA" w:rsidRPr="004B3ADA" w:rsidRDefault="004B3ADA" w:rsidP="003B00B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3ADA">
        <w:rPr>
          <w:rFonts w:ascii="Times New Roman" w:hAnsi="Times New Roman" w:cs="Times New Roman"/>
          <w:color w:val="212529"/>
          <w:sz w:val="28"/>
          <w:szCs w:val="28"/>
        </w:rPr>
        <w:t>Это предусмотрено статьей 423 Налогового кодекса РФ.</w:t>
      </w:r>
    </w:p>
    <w:p w14:paraId="2DA9E5D1" w14:textId="77777777" w:rsidR="00EC4F27" w:rsidRDefault="00AB3CA4" w:rsidP="003B00BB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3CA4">
        <w:rPr>
          <w:rFonts w:ascii="Times New Roman" w:hAnsi="Times New Roman" w:cs="Times New Roman"/>
          <w:sz w:val="28"/>
          <w:szCs w:val="28"/>
        </w:rPr>
        <w:t xml:space="preserve">Срок сдачи расчетов по взносам на обязательное социальное страхование </w:t>
      </w:r>
      <w:r w:rsidR="00E43FBC">
        <w:rPr>
          <w:rFonts w:ascii="Times New Roman" w:hAnsi="Times New Roman" w:cs="Times New Roman"/>
          <w:sz w:val="28"/>
          <w:szCs w:val="28"/>
        </w:rPr>
        <w:t>от несчастных случаев на производстве и профессиональных заболеваний, а также по расходам на выплаты страхового обеспечения</w:t>
      </w:r>
      <w:r w:rsidR="00EC4F27">
        <w:rPr>
          <w:rFonts w:ascii="Times New Roman" w:hAnsi="Times New Roman" w:cs="Times New Roman"/>
          <w:sz w:val="28"/>
          <w:szCs w:val="28"/>
        </w:rPr>
        <w:t xml:space="preserve"> (в ФСС):   </w:t>
      </w:r>
    </w:p>
    <w:p w14:paraId="69E25126" w14:textId="77777777" w:rsidR="00EC4F27" w:rsidRPr="00C17700" w:rsidRDefault="00AB3CA4" w:rsidP="003B00BB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3CA4">
        <w:rPr>
          <w:rFonts w:ascii="Times New Roman" w:hAnsi="Times New Roman" w:cs="Times New Roman"/>
          <w:sz w:val="28"/>
          <w:szCs w:val="28"/>
        </w:rPr>
        <w:t xml:space="preserve"> </w:t>
      </w:r>
      <w:r w:rsidR="00EC4F27" w:rsidRPr="00C17700">
        <w:rPr>
          <w:rFonts w:ascii="Times New Roman" w:hAnsi="Times New Roman" w:cs="Times New Roman"/>
          <w:color w:val="000000"/>
          <w:sz w:val="28"/>
          <w:szCs w:val="28"/>
        </w:rPr>
        <w:t>- на бумажном носителе </w:t>
      </w:r>
      <w:r w:rsidR="00EC4F27" w:rsidRPr="00C17700">
        <w:rPr>
          <w:rFonts w:ascii="Times New Roman" w:hAnsi="Times New Roman" w:cs="Times New Roman"/>
          <w:bCs/>
          <w:color w:val="000000"/>
          <w:sz w:val="28"/>
          <w:szCs w:val="28"/>
        </w:rPr>
        <w:t>не позднее 20-го</w:t>
      </w:r>
      <w:r w:rsidR="00EC4F27" w:rsidRPr="00C17700">
        <w:rPr>
          <w:rFonts w:ascii="Times New Roman" w:hAnsi="Times New Roman" w:cs="Times New Roman"/>
          <w:color w:val="000000"/>
          <w:sz w:val="28"/>
          <w:szCs w:val="28"/>
        </w:rPr>
        <w:t> числа месяца, следующего за истекшим кварталом;</w:t>
      </w:r>
    </w:p>
    <w:p w14:paraId="2A5010EC" w14:textId="77777777" w:rsidR="00EC4F27" w:rsidRPr="00C17700" w:rsidRDefault="00EC4F27" w:rsidP="003B00BB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7700">
        <w:rPr>
          <w:rFonts w:ascii="Times New Roman" w:hAnsi="Times New Roman" w:cs="Times New Roman"/>
          <w:color w:val="000000"/>
          <w:sz w:val="28"/>
          <w:szCs w:val="28"/>
        </w:rPr>
        <w:t>- в форме электронного документа </w:t>
      </w:r>
      <w:r w:rsidRPr="00C17700">
        <w:rPr>
          <w:rFonts w:ascii="Times New Roman" w:hAnsi="Times New Roman" w:cs="Times New Roman"/>
          <w:bCs/>
          <w:color w:val="000000"/>
          <w:sz w:val="28"/>
          <w:szCs w:val="28"/>
        </w:rPr>
        <w:t>не позднее 25-го</w:t>
      </w:r>
      <w:r w:rsidRPr="00C17700">
        <w:rPr>
          <w:rFonts w:ascii="Times New Roman" w:hAnsi="Times New Roman" w:cs="Times New Roman"/>
          <w:color w:val="000000"/>
          <w:sz w:val="28"/>
          <w:szCs w:val="28"/>
        </w:rPr>
        <w:t> числа месяца, следующего за истекшим кварталом.</w:t>
      </w:r>
      <w:r w:rsidRPr="00C17700">
        <w:rPr>
          <w:rFonts w:ascii="Times New Roman" w:hAnsi="Times New Roman" w:cs="Times New Roman"/>
          <w:color w:val="000000"/>
          <w:sz w:val="28"/>
          <w:szCs w:val="28"/>
          <w:shd w:val="clear" w:color="auto" w:fill="FFFFEA"/>
        </w:rPr>
        <w:t xml:space="preserve"> (Федеральный закон от 01.12.2014 № 406-ФЗ</w:t>
      </w:r>
      <w:r w:rsidRPr="00C17700">
        <w:rPr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5CA5F9B6" w14:textId="77777777" w:rsidR="00AB3CA4" w:rsidRPr="00AB3CA4" w:rsidRDefault="00E43FBC" w:rsidP="003B00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3CA4" w:rsidRPr="00AB3CA4">
        <w:rPr>
          <w:rFonts w:ascii="Times New Roman" w:hAnsi="Times New Roman" w:cs="Times New Roman"/>
          <w:sz w:val="28"/>
          <w:szCs w:val="28"/>
        </w:rPr>
        <w:t>Данные расчеты представляются по форме-4 ФСС РФ, утвержденной Приказом Минздравсоцразвития России от 06.11.2009 N 871н.    Отчетными периодами признаются I квартал, полугодие, девять месяцев календарного года и календарный год (он же - расчетный период) (ст. 10 Федерального закона от 24.07.2009 N 212-ФЗ).</w:t>
      </w:r>
    </w:p>
    <w:p w14:paraId="66699BFF" w14:textId="77777777" w:rsidR="00AB3CA4" w:rsidRPr="00AB3CA4" w:rsidRDefault="00AB3CA4" w:rsidP="003B00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3CA4">
        <w:rPr>
          <w:rFonts w:ascii="Times New Roman" w:hAnsi="Times New Roman" w:cs="Times New Roman"/>
          <w:sz w:val="28"/>
          <w:szCs w:val="28"/>
        </w:rPr>
        <w:t>Представление расчетов отдельно по итогам расчетного периода (календарного года) не предусмотрено.</w:t>
      </w:r>
    </w:p>
    <w:p w14:paraId="7C928084" w14:textId="77777777" w:rsidR="00C71AAC" w:rsidRPr="00AB3CA4" w:rsidRDefault="00C71AAC" w:rsidP="003B00BB">
      <w:pPr>
        <w:spacing w:after="0"/>
        <w:ind w:firstLine="360"/>
        <w:jc w:val="center"/>
        <w:rPr>
          <w:rStyle w:val="11"/>
          <w:rFonts w:ascii="Times New Roman" w:hAnsi="Times New Roman" w:cs="Times New Roman"/>
          <w:bCs w:val="0"/>
          <w:color w:val="000000"/>
          <w:sz w:val="28"/>
          <w:szCs w:val="28"/>
        </w:rPr>
      </w:pPr>
      <w:bookmarkStart w:id="7" w:name="bookmark13"/>
    </w:p>
    <w:p w14:paraId="1B5943F6" w14:textId="77777777" w:rsidR="00AB3CA4" w:rsidRPr="00C71AAC" w:rsidRDefault="00AB3CA4" w:rsidP="003B00BB">
      <w:pPr>
        <w:spacing w:after="0"/>
        <w:ind w:firstLine="36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B3CA4">
        <w:rPr>
          <w:rStyle w:val="11"/>
          <w:rFonts w:ascii="Times New Roman" w:hAnsi="Times New Roman" w:cs="Times New Roman"/>
          <w:color w:val="000000"/>
          <w:sz w:val="28"/>
          <w:szCs w:val="28"/>
        </w:rPr>
        <w:t>2.Система учета</w:t>
      </w:r>
      <w:bookmarkEnd w:id="7"/>
    </w:p>
    <w:p w14:paraId="4A90FF85" w14:textId="77777777" w:rsidR="00AB3CA4" w:rsidRPr="00AB3CA4" w:rsidRDefault="00AB3CA4" w:rsidP="003B00B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3CA4">
        <w:rPr>
          <w:rStyle w:val="a4"/>
          <w:rFonts w:eastAsiaTheme="minorEastAsia"/>
          <w:color w:val="000000"/>
          <w:sz w:val="28"/>
          <w:szCs w:val="28"/>
        </w:rPr>
        <w:lastRenderedPageBreak/>
        <w:t>Для подтверждения данных налогового учета применяются:</w:t>
      </w:r>
    </w:p>
    <w:p w14:paraId="37A77246" w14:textId="77777777" w:rsidR="00AB3CA4" w:rsidRPr="00AB3CA4" w:rsidRDefault="00AB3CA4" w:rsidP="003B00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3CA4">
        <w:rPr>
          <w:rStyle w:val="a4"/>
          <w:rFonts w:eastAsiaTheme="minorEastAsia"/>
          <w:color w:val="000000"/>
          <w:sz w:val="28"/>
          <w:szCs w:val="28"/>
        </w:rPr>
        <w:t>первичные учетные документы (включая бухгалтерскую справку), оформленные в соответствии с законодательством РФ;</w:t>
      </w:r>
    </w:p>
    <w:p w14:paraId="2DD7C2EB" w14:textId="77777777" w:rsidR="00AB3CA4" w:rsidRPr="00AB3CA4" w:rsidRDefault="00AB3CA4" w:rsidP="003B00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3CA4">
        <w:rPr>
          <w:rStyle w:val="a4"/>
          <w:rFonts w:eastAsiaTheme="minorEastAsia"/>
          <w:color w:val="000000"/>
          <w:sz w:val="28"/>
          <w:szCs w:val="28"/>
        </w:rPr>
        <w:t>аналитические регистры налогового учета.</w:t>
      </w:r>
    </w:p>
    <w:p w14:paraId="495D82E5" w14:textId="77777777" w:rsidR="00AB3CA4" w:rsidRPr="00AB3CA4" w:rsidRDefault="00AB3CA4" w:rsidP="003B00B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3CA4">
        <w:rPr>
          <w:rStyle w:val="a4"/>
          <w:rFonts w:eastAsiaTheme="minorEastAsia"/>
          <w:color w:val="000000"/>
          <w:sz w:val="28"/>
          <w:szCs w:val="28"/>
        </w:rPr>
        <w:t>Система налогового учета создается в рамках существующей системы бюджетного учета, которая развивается и дорабатывается в соответствии с требованиями Налогового кодекса РФ.</w:t>
      </w:r>
    </w:p>
    <w:p w14:paraId="237356A5" w14:textId="77777777" w:rsidR="00AB3CA4" w:rsidRPr="00AB3CA4" w:rsidRDefault="00AB3CA4" w:rsidP="003B00B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3CA4">
        <w:rPr>
          <w:rStyle w:val="a4"/>
          <w:rFonts w:eastAsiaTheme="minorEastAsia"/>
          <w:color w:val="000000"/>
          <w:sz w:val="28"/>
          <w:szCs w:val="28"/>
        </w:rPr>
        <w:t xml:space="preserve"> Ответственность за ведение налогового учета возлагается на главного специалиста.</w:t>
      </w:r>
    </w:p>
    <w:p w14:paraId="1ACFCE69" w14:textId="77777777" w:rsidR="00AB3CA4" w:rsidRPr="00C71AAC" w:rsidRDefault="00AB3CA4" w:rsidP="003B00BB">
      <w:pPr>
        <w:spacing w:after="0"/>
        <w:ind w:firstLine="708"/>
        <w:jc w:val="both"/>
        <w:rPr>
          <w:rStyle w:val="11"/>
          <w:rFonts w:ascii="Times New Roman" w:hAnsi="Times New Roman" w:cs="Times New Roman"/>
          <w:b w:val="0"/>
          <w:bCs w:val="0"/>
          <w:sz w:val="28"/>
          <w:szCs w:val="28"/>
        </w:rPr>
      </w:pPr>
      <w:r w:rsidRPr="00AB3CA4">
        <w:rPr>
          <w:rStyle w:val="a4"/>
          <w:rFonts w:eastAsiaTheme="minorEastAsia"/>
          <w:color w:val="000000"/>
          <w:sz w:val="28"/>
          <w:szCs w:val="28"/>
        </w:rPr>
        <w:t xml:space="preserve"> Декларации по налогам на заработную плату (страховые взносы в </w:t>
      </w:r>
      <w:r w:rsidR="00E43FBC">
        <w:rPr>
          <w:rFonts w:ascii="Times New Roman" w:hAnsi="Times New Roman" w:cs="Times New Roman"/>
          <w:sz w:val="28"/>
          <w:szCs w:val="28"/>
        </w:rPr>
        <w:t>Межрайонную ИФНС России</w:t>
      </w:r>
      <w:r w:rsidRPr="00AB3CA4">
        <w:rPr>
          <w:rStyle w:val="a4"/>
          <w:rFonts w:eastAsiaTheme="minorEastAsia"/>
          <w:color w:val="000000"/>
          <w:sz w:val="28"/>
          <w:szCs w:val="28"/>
        </w:rPr>
        <w:t>, Фонд социального страхования РФ, НДФЛ) готовит и представляет в налоговые органы, Пенсионный фонд, Фонд социального страхования главный специалист.</w:t>
      </w:r>
      <w:bookmarkStart w:id="8" w:name="bookmark14"/>
    </w:p>
    <w:p w14:paraId="312E5D26" w14:textId="77777777" w:rsidR="00AB3CA4" w:rsidRPr="00AB3CA4" w:rsidRDefault="00AB3CA4" w:rsidP="003B00BB">
      <w:pPr>
        <w:spacing w:after="0"/>
        <w:jc w:val="center"/>
        <w:rPr>
          <w:rStyle w:val="11"/>
          <w:rFonts w:ascii="Times New Roman" w:hAnsi="Times New Roman" w:cs="Times New Roman"/>
          <w:bCs w:val="0"/>
          <w:color w:val="000000"/>
          <w:sz w:val="28"/>
          <w:szCs w:val="28"/>
        </w:rPr>
      </w:pPr>
      <w:bookmarkStart w:id="9" w:name="bookmark15"/>
      <w:bookmarkEnd w:id="8"/>
      <w:r w:rsidRPr="00AB3CA4">
        <w:rPr>
          <w:rStyle w:val="11"/>
          <w:rFonts w:ascii="Times New Roman" w:hAnsi="Times New Roman" w:cs="Times New Roman"/>
          <w:color w:val="000000"/>
          <w:sz w:val="28"/>
          <w:szCs w:val="28"/>
        </w:rPr>
        <w:t>3. Налог на прибыль</w:t>
      </w:r>
      <w:bookmarkEnd w:id="9"/>
    </w:p>
    <w:p w14:paraId="5AB84DD3" w14:textId="77777777" w:rsidR="00AB3CA4" w:rsidRPr="00AB3CA4" w:rsidRDefault="00AB3CA4" w:rsidP="003B00B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B8E7B61" w14:textId="77777777" w:rsidR="00AB3CA4" w:rsidRPr="00AB3CA4" w:rsidRDefault="00AB3CA4" w:rsidP="003B00BB">
      <w:pPr>
        <w:spacing w:after="0"/>
        <w:ind w:firstLine="708"/>
        <w:jc w:val="both"/>
        <w:rPr>
          <w:rStyle w:val="a4"/>
          <w:rFonts w:eastAsiaTheme="minorEastAsia"/>
          <w:color w:val="000000"/>
          <w:sz w:val="28"/>
          <w:szCs w:val="28"/>
        </w:rPr>
      </w:pPr>
      <w:r w:rsidRPr="00AB3CA4">
        <w:rPr>
          <w:rStyle w:val="a4"/>
          <w:rFonts w:eastAsiaTheme="minorEastAsia"/>
          <w:color w:val="000000"/>
          <w:sz w:val="28"/>
          <w:szCs w:val="28"/>
        </w:rPr>
        <w:t>Налоговым периодом по налогу на прибыль считается год, отчетными периодами - первый квартал, полугодие и девять месяцев календарного года (ст. 285 Налогового кодекса РФ).</w:t>
      </w:r>
    </w:p>
    <w:p w14:paraId="54202F60" w14:textId="77777777" w:rsidR="00AB3CA4" w:rsidRPr="00AB3CA4" w:rsidRDefault="00AB3CA4" w:rsidP="003B00BB">
      <w:pPr>
        <w:spacing w:after="0"/>
        <w:ind w:firstLine="708"/>
        <w:jc w:val="both"/>
        <w:rPr>
          <w:rStyle w:val="a4"/>
          <w:rFonts w:eastAsiaTheme="minorEastAsia"/>
          <w:color w:val="000000"/>
          <w:sz w:val="28"/>
          <w:szCs w:val="28"/>
        </w:rPr>
      </w:pPr>
      <w:r w:rsidRPr="00AB3CA4">
        <w:rPr>
          <w:rStyle w:val="a4"/>
          <w:rFonts w:eastAsiaTheme="minorEastAsia"/>
          <w:color w:val="000000"/>
          <w:sz w:val="28"/>
          <w:szCs w:val="28"/>
        </w:rPr>
        <w:t>Декларации по налогу на прибыль в учреждении сдаются нулевые.</w:t>
      </w:r>
    </w:p>
    <w:p w14:paraId="71C64885" w14:textId="77777777" w:rsidR="00AB3CA4" w:rsidRPr="00AB3CA4" w:rsidRDefault="00AB3CA4" w:rsidP="003B00B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10" w:name="bookmark16"/>
    </w:p>
    <w:p w14:paraId="5ED8FD91" w14:textId="77777777" w:rsidR="00AB3CA4" w:rsidRPr="00AB3CA4" w:rsidRDefault="00AB3CA4" w:rsidP="003B00BB">
      <w:pPr>
        <w:spacing w:after="0"/>
        <w:jc w:val="center"/>
        <w:rPr>
          <w:rStyle w:val="11"/>
          <w:rFonts w:ascii="Times New Roman" w:hAnsi="Times New Roman" w:cs="Times New Roman"/>
          <w:bCs w:val="0"/>
          <w:color w:val="000000"/>
          <w:sz w:val="28"/>
          <w:szCs w:val="28"/>
        </w:rPr>
      </w:pPr>
      <w:r w:rsidRPr="00AB3CA4">
        <w:rPr>
          <w:rStyle w:val="11"/>
          <w:rFonts w:ascii="Times New Roman" w:hAnsi="Times New Roman" w:cs="Times New Roman"/>
          <w:color w:val="000000"/>
          <w:sz w:val="28"/>
          <w:szCs w:val="28"/>
        </w:rPr>
        <w:t>4. Налог на добавленную стоимость</w:t>
      </w:r>
      <w:bookmarkEnd w:id="10"/>
    </w:p>
    <w:p w14:paraId="45848934" w14:textId="77777777" w:rsidR="00AB3CA4" w:rsidRPr="00AB3CA4" w:rsidRDefault="00AB3CA4" w:rsidP="003B00BB">
      <w:pPr>
        <w:spacing w:after="0"/>
        <w:ind w:firstLine="708"/>
        <w:jc w:val="both"/>
        <w:rPr>
          <w:rStyle w:val="a4"/>
          <w:rFonts w:eastAsiaTheme="minorEastAsia"/>
          <w:color w:val="000000"/>
          <w:sz w:val="28"/>
          <w:szCs w:val="28"/>
        </w:rPr>
      </w:pPr>
      <w:r w:rsidRPr="00AB3CA4">
        <w:rPr>
          <w:rStyle w:val="a4"/>
          <w:rFonts w:eastAsiaTheme="minorEastAsia"/>
          <w:color w:val="000000"/>
          <w:sz w:val="28"/>
          <w:szCs w:val="28"/>
        </w:rPr>
        <w:t xml:space="preserve">Уплата НДС не производится,  декларации по НДС </w:t>
      </w:r>
      <w:r w:rsidR="005D5C2A">
        <w:rPr>
          <w:rStyle w:val="a4"/>
          <w:rFonts w:eastAsiaTheme="minorEastAsia"/>
          <w:color w:val="000000"/>
          <w:sz w:val="28"/>
          <w:szCs w:val="28"/>
        </w:rPr>
        <w:t>сдаются нулевые.</w:t>
      </w:r>
      <w:r w:rsidRPr="00AB3CA4">
        <w:rPr>
          <w:rStyle w:val="a4"/>
          <w:rFonts w:eastAsiaTheme="minorEastAsia"/>
          <w:color w:val="000000"/>
          <w:sz w:val="28"/>
          <w:szCs w:val="28"/>
        </w:rPr>
        <w:t xml:space="preserve"> </w:t>
      </w:r>
    </w:p>
    <w:p w14:paraId="08906E74" w14:textId="77777777" w:rsidR="00AB3CA4" w:rsidRPr="00AB3CA4" w:rsidRDefault="00AB3CA4" w:rsidP="003B00BB">
      <w:pPr>
        <w:spacing w:after="0"/>
        <w:jc w:val="both"/>
        <w:rPr>
          <w:rStyle w:val="a4"/>
          <w:rFonts w:eastAsiaTheme="minorEastAsia"/>
          <w:color w:val="000000"/>
          <w:sz w:val="28"/>
          <w:szCs w:val="28"/>
        </w:rPr>
      </w:pPr>
    </w:p>
    <w:p w14:paraId="27EA1476" w14:textId="77777777" w:rsidR="00AB3CA4" w:rsidRPr="00AB3CA4" w:rsidRDefault="00AB3CA4" w:rsidP="003B00B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3CA4">
        <w:rPr>
          <w:rFonts w:ascii="Times New Roman" w:hAnsi="Times New Roman" w:cs="Times New Roman"/>
          <w:b/>
          <w:bCs/>
          <w:sz w:val="28"/>
          <w:szCs w:val="28"/>
        </w:rPr>
        <w:t>5.Налог на имущество организаций</w:t>
      </w:r>
    </w:p>
    <w:p w14:paraId="5A1FAECF" w14:textId="77777777" w:rsidR="00AB3CA4" w:rsidRPr="00AB3CA4" w:rsidRDefault="00AB3CA4" w:rsidP="003B00B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3CA4">
        <w:rPr>
          <w:rFonts w:ascii="Times New Roman" w:hAnsi="Times New Roman" w:cs="Times New Roman"/>
          <w:sz w:val="28"/>
          <w:szCs w:val="28"/>
        </w:rPr>
        <w:t>Объектом налогообложения признается недвижимое имущество (в том числе имущество, переданное во временное владение, в пользование, распоряжение, доверительное управление, внесенное в совместную деятельность или полученное по концессионному соглашению), учитываемое на балансе учреждения в качестве объектов основных средств в порядке, установленном для ведения бухгалтерского учета. При определении налоговой базы имущество, признаваемое объектом налогообложения, учитывается по его сформированной остаточной стоимости (НК РФ).</w:t>
      </w:r>
    </w:p>
    <w:p w14:paraId="0C822108" w14:textId="77777777" w:rsidR="00AB3CA4" w:rsidRPr="00AB3CA4" w:rsidRDefault="00AB3CA4" w:rsidP="003B00B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3CA4">
        <w:rPr>
          <w:rFonts w:ascii="Times New Roman" w:hAnsi="Times New Roman" w:cs="Times New Roman"/>
          <w:sz w:val="28"/>
          <w:szCs w:val="28"/>
        </w:rPr>
        <w:t xml:space="preserve"> Налоговая база в отношении имущества учреждения определяется как среднегодовая стоимость имущества, признаваемого объектом налогообложения (НК РФ).</w:t>
      </w:r>
    </w:p>
    <w:p w14:paraId="7739DD9C" w14:textId="77777777" w:rsidR="00AB3CA4" w:rsidRPr="00AB3CA4" w:rsidRDefault="00AB3CA4" w:rsidP="003B00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3CA4">
        <w:rPr>
          <w:rFonts w:ascii="Times New Roman" w:hAnsi="Times New Roman" w:cs="Times New Roman"/>
          <w:sz w:val="28"/>
          <w:szCs w:val="28"/>
        </w:rPr>
        <w:t xml:space="preserve">     Уплата налога не  производится учреждением.</w:t>
      </w:r>
    </w:p>
    <w:p w14:paraId="01F7A23C" w14:textId="77777777" w:rsidR="00AB3CA4" w:rsidRPr="00AB3CA4" w:rsidRDefault="00AB3CA4" w:rsidP="003B00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3CA4">
        <w:rPr>
          <w:rFonts w:ascii="Times New Roman" w:hAnsi="Times New Roman" w:cs="Times New Roman"/>
          <w:sz w:val="28"/>
          <w:szCs w:val="28"/>
        </w:rPr>
        <w:t xml:space="preserve">     Налоговым периодом признаётся календарный год.</w:t>
      </w:r>
    </w:p>
    <w:p w14:paraId="14179551" w14:textId="77777777" w:rsidR="00AB3CA4" w:rsidRPr="00AB3CA4" w:rsidRDefault="00AB3CA4" w:rsidP="003B00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3CA4">
        <w:rPr>
          <w:rFonts w:ascii="Times New Roman" w:hAnsi="Times New Roman" w:cs="Times New Roman"/>
          <w:sz w:val="28"/>
          <w:szCs w:val="28"/>
        </w:rPr>
        <w:t xml:space="preserve">Декларации по налогу на имущество в </w:t>
      </w:r>
      <w:r w:rsidR="00C1770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AB3CA4">
        <w:rPr>
          <w:rFonts w:ascii="Times New Roman" w:hAnsi="Times New Roman" w:cs="Times New Roman"/>
          <w:sz w:val="28"/>
          <w:szCs w:val="28"/>
        </w:rPr>
        <w:t xml:space="preserve"> сдаются нулевые.</w:t>
      </w:r>
    </w:p>
    <w:p w14:paraId="67C7FCC6" w14:textId="77777777" w:rsidR="007F7B22" w:rsidRPr="007F7B22" w:rsidRDefault="007F7B22" w:rsidP="003B00BB">
      <w:pPr>
        <w:spacing w:after="0"/>
        <w:jc w:val="center"/>
        <w:rPr>
          <w:rStyle w:val="11"/>
          <w:rFonts w:ascii="Times New Roman" w:hAnsi="Times New Roman" w:cs="Times New Roman"/>
          <w:bCs w:val="0"/>
          <w:color w:val="000000"/>
          <w:sz w:val="28"/>
          <w:szCs w:val="24"/>
        </w:rPr>
      </w:pPr>
      <w:bookmarkStart w:id="11" w:name="bookmark19"/>
      <w:r w:rsidRPr="007F7B22">
        <w:rPr>
          <w:rStyle w:val="11"/>
          <w:rFonts w:ascii="Times New Roman" w:hAnsi="Times New Roman" w:cs="Times New Roman"/>
          <w:color w:val="000000"/>
          <w:sz w:val="28"/>
          <w:szCs w:val="24"/>
        </w:rPr>
        <w:t>7. Налог на землю</w:t>
      </w:r>
      <w:bookmarkEnd w:id="11"/>
    </w:p>
    <w:p w14:paraId="7E39192F" w14:textId="77777777" w:rsidR="007F7B22" w:rsidRPr="007F7B22" w:rsidRDefault="007F7B22" w:rsidP="003B00BB">
      <w:pPr>
        <w:spacing w:after="0"/>
        <w:jc w:val="both"/>
        <w:rPr>
          <w:rFonts w:ascii="Times New Roman" w:hAnsi="Times New Roman" w:cs="Times New Roman"/>
        </w:rPr>
      </w:pPr>
    </w:p>
    <w:p w14:paraId="6F88176F" w14:textId="77777777" w:rsidR="007F7B22" w:rsidRPr="007F7B22" w:rsidRDefault="007F7B22" w:rsidP="003B00BB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7F7B22">
        <w:rPr>
          <w:rStyle w:val="a4"/>
          <w:rFonts w:eastAsiaTheme="minorEastAsia"/>
          <w:color w:val="000000"/>
          <w:sz w:val="28"/>
        </w:rPr>
        <w:t>Налогооблагаемая база по налогу на землю формируется согласно статьям 389, 390, 391 главы</w:t>
      </w:r>
      <w:r w:rsidRPr="007F7B22">
        <w:rPr>
          <w:rFonts w:ascii="Times New Roman" w:hAnsi="Times New Roman" w:cs="Times New Roman"/>
          <w:sz w:val="28"/>
        </w:rPr>
        <w:t xml:space="preserve"> 31 </w:t>
      </w:r>
      <w:r w:rsidRPr="007F7B22">
        <w:rPr>
          <w:rStyle w:val="a4"/>
          <w:rFonts w:eastAsiaTheme="minorEastAsia"/>
          <w:color w:val="000000"/>
          <w:sz w:val="28"/>
        </w:rPr>
        <w:t>Налогового кодекса РФ.</w:t>
      </w:r>
    </w:p>
    <w:p w14:paraId="52F7E4CD" w14:textId="0D46D35F" w:rsidR="007F7B22" w:rsidRPr="007F7B22" w:rsidRDefault="007F7B22" w:rsidP="003B00BB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7F7B22">
        <w:rPr>
          <w:rStyle w:val="a4"/>
          <w:rFonts w:eastAsiaTheme="minorEastAsia"/>
          <w:color w:val="000000"/>
          <w:sz w:val="28"/>
        </w:rPr>
        <w:t xml:space="preserve"> Налоговая ставка применятся в соответствии с решением Собрания депутатов </w:t>
      </w:r>
      <w:r w:rsidR="00303B34" w:rsidRPr="00303B34">
        <w:rPr>
          <w:rStyle w:val="a4"/>
          <w:rFonts w:eastAsiaTheme="minorEastAsia"/>
          <w:color w:val="000000"/>
          <w:sz w:val="28"/>
        </w:rPr>
        <w:t>Волоконского</w:t>
      </w:r>
      <w:r w:rsidRPr="007F7B22">
        <w:rPr>
          <w:rStyle w:val="a4"/>
          <w:rFonts w:eastAsiaTheme="minorEastAsia"/>
          <w:color w:val="000000"/>
          <w:sz w:val="28"/>
        </w:rPr>
        <w:t xml:space="preserve"> сельсовета Большесолдатского района от </w:t>
      </w:r>
      <w:r>
        <w:rPr>
          <w:rStyle w:val="a4"/>
          <w:rFonts w:eastAsiaTheme="minorEastAsia"/>
          <w:color w:val="000000"/>
          <w:sz w:val="28"/>
        </w:rPr>
        <w:t>2</w:t>
      </w:r>
      <w:r w:rsidR="00303B34">
        <w:rPr>
          <w:rStyle w:val="a4"/>
          <w:rFonts w:eastAsiaTheme="minorEastAsia"/>
          <w:color w:val="000000"/>
          <w:sz w:val="28"/>
        </w:rPr>
        <w:t>0</w:t>
      </w:r>
      <w:r w:rsidRPr="007F7B22">
        <w:rPr>
          <w:rStyle w:val="a4"/>
          <w:rFonts w:eastAsiaTheme="minorEastAsia"/>
          <w:color w:val="000000"/>
          <w:sz w:val="28"/>
        </w:rPr>
        <w:t xml:space="preserve"> октября 2010 года №</w:t>
      </w:r>
      <w:r>
        <w:rPr>
          <w:rStyle w:val="a4"/>
          <w:rFonts w:eastAsiaTheme="minorEastAsia"/>
          <w:color w:val="000000"/>
          <w:sz w:val="28"/>
        </w:rPr>
        <w:t>0</w:t>
      </w:r>
      <w:r w:rsidR="00303B34">
        <w:rPr>
          <w:rStyle w:val="a4"/>
          <w:rFonts w:eastAsiaTheme="minorEastAsia"/>
          <w:color w:val="000000"/>
          <w:sz w:val="28"/>
        </w:rPr>
        <w:t>9</w:t>
      </w:r>
      <w:r>
        <w:rPr>
          <w:rStyle w:val="a4"/>
          <w:rFonts w:eastAsiaTheme="minorEastAsia"/>
          <w:color w:val="000000"/>
          <w:sz w:val="28"/>
        </w:rPr>
        <w:t xml:space="preserve"> </w:t>
      </w:r>
      <w:r w:rsidRPr="007F7B22">
        <w:rPr>
          <w:rStyle w:val="a4"/>
          <w:rFonts w:eastAsiaTheme="minorEastAsia"/>
          <w:color w:val="000000"/>
          <w:sz w:val="28"/>
        </w:rPr>
        <w:t xml:space="preserve"> «О земельном налоге».</w:t>
      </w:r>
    </w:p>
    <w:p w14:paraId="0B116079" w14:textId="77777777" w:rsidR="00AB3CA4" w:rsidRPr="007F7B22" w:rsidRDefault="00AB3CA4" w:rsidP="003B00B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4AEA6D3" w14:textId="77777777" w:rsidR="00AB3CA4" w:rsidRPr="00AB3CA4" w:rsidRDefault="00AB3CA4" w:rsidP="003B00B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3CA4">
        <w:rPr>
          <w:rFonts w:ascii="Times New Roman" w:hAnsi="Times New Roman" w:cs="Times New Roman"/>
          <w:b/>
          <w:bCs/>
          <w:sz w:val="28"/>
          <w:szCs w:val="28"/>
        </w:rPr>
        <w:t>6.Налог на доходы физических лиц</w:t>
      </w:r>
    </w:p>
    <w:p w14:paraId="2B42AE37" w14:textId="77777777" w:rsidR="00AB3CA4" w:rsidRPr="00AB3CA4" w:rsidRDefault="00AB3CA4" w:rsidP="003B00B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8224B59" w14:textId="77777777" w:rsidR="00AB3CA4" w:rsidRPr="00AB3CA4" w:rsidRDefault="00AB3CA4" w:rsidP="003B00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3CA4">
        <w:rPr>
          <w:rFonts w:ascii="Times New Roman" w:hAnsi="Times New Roman" w:cs="Times New Roman"/>
          <w:sz w:val="28"/>
          <w:szCs w:val="28"/>
        </w:rPr>
        <w:t xml:space="preserve">    Налогоплательщиками налога на доходы физических лиц признаются физические лица, являющиеся налоговыми резидентами Российской Федерации.</w:t>
      </w:r>
    </w:p>
    <w:p w14:paraId="16B1673B" w14:textId="77777777" w:rsidR="00AB3CA4" w:rsidRPr="00AB3CA4" w:rsidRDefault="00AB3CA4" w:rsidP="003B00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3CA4">
        <w:rPr>
          <w:rFonts w:ascii="Times New Roman" w:hAnsi="Times New Roman" w:cs="Times New Roman"/>
          <w:sz w:val="28"/>
          <w:szCs w:val="28"/>
        </w:rPr>
        <w:t>Налоговым периодом признаётся календарный год (статья 216 НК РФ).</w:t>
      </w:r>
    </w:p>
    <w:p w14:paraId="2ED20A5E" w14:textId="77777777" w:rsidR="00AB3CA4" w:rsidRPr="00AB3CA4" w:rsidRDefault="00AB3CA4" w:rsidP="003B00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3CA4">
        <w:rPr>
          <w:rFonts w:ascii="Times New Roman" w:hAnsi="Times New Roman" w:cs="Times New Roman"/>
          <w:sz w:val="28"/>
          <w:szCs w:val="28"/>
        </w:rPr>
        <w:t>Исчисление суммы налога  производится без учёта доходов, полученных налогоплательщиком от других налоговых агентов, и удержанных другими налоговыми агентами сумм налога.</w:t>
      </w:r>
    </w:p>
    <w:p w14:paraId="4AE47A03" w14:textId="77777777" w:rsidR="00AB3CA4" w:rsidRPr="00AB3CA4" w:rsidRDefault="00AB3CA4" w:rsidP="003B00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3CA4">
        <w:rPr>
          <w:rFonts w:ascii="Times New Roman" w:hAnsi="Times New Roman" w:cs="Times New Roman"/>
          <w:sz w:val="28"/>
          <w:szCs w:val="28"/>
        </w:rPr>
        <w:t>При определении размера налоговой базы в соответствии со статьёй 218 НК РФ налогоплательщик имеет право на получение предусмотренных стандартных вычетов.</w:t>
      </w:r>
    </w:p>
    <w:p w14:paraId="3A2991F8" w14:textId="77777777" w:rsidR="00AB3CA4" w:rsidRPr="00AB3CA4" w:rsidRDefault="00AB3CA4" w:rsidP="003B00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3CA4">
        <w:rPr>
          <w:rFonts w:ascii="Times New Roman" w:hAnsi="Times New Roman" w:cs="Times New Roman"/>
          <w:sz w:val="28"/>
          <w:szCs w:val="28"/>
        </w:rPr>
        <w:t>Налоговая ставка устанавливается в размере 13%, если иное не предусмотрено статьёй 224 НК РФ.</w:t>
      </w:r>
    </w:p>
    <w:p w14:paraId="67D19881" w14:textId="77777777" w:rsidR="00AB3CA4" w:rsidRPr="00AB3CA4" w:rsidRDefault="00AB3CA4" w:rsidP="003B00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3CA4">
        <w:rPr>
          <w:rFonts w:ascii="Times New Roman" w:hAnsi="Times New Roman" w:cs="Times New Roman"/>
          <w:sz w:val="28"/>
          <w:szCs w:val="28"/>
        </w:rPr>
        <w:t>Сумма налога исчисляется как соответствующая налоговой ставке процентная доля налоговой базы. Сумма налога определяется в полных рублях.</w:t>
      </w:r>
    </w:p>
    <w:p w14:paraId="6ED47CA7" w14:textId="77777777" w:rsidR="00AB3CA4" w:rsidRPr="00AB3CA4" w:rsidRDefault="00AB3CA4" w:rsidP="003B00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3CA4">
        <w:rPr>
          <w:rFonts w:ascii="Times New Roman" w:hAnsi="Times New Roman" w:cs="Times New Roman"/>
          <w:sz w:val="28"/>
          <w:szCs w:val="28"/>
        </w:rPr>
        <w:t>Исчисленный и удержанный налог перечисляется не позднее дня фактического получения в банке денежных средств на выплату дохода.</w:t>
      </w:r>
    </w:p>
    <w:p w14:paraId="68BF132B" w14:textId="77777777" w:rsidR="00C17700" w:rsidRDefault="00AB3CA4" w:rsidP="003B00BB">
      <w:pPr>
        <w:tabs>
          <w:tab w:val="left" w:pos="406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7700">
        <w:rPr>
          <w:rFonts w:ascii="Times New Roman" w:hAnsi="Times New Roman" w:cs="Times New Roman"/>
          <w:sz w:val="28"/>
          <w:szCs w:val="28"/>
        </w:rPr>
        <w:t xml:space="preserve">   </w:t>
      </w:r>
      <w:r w:rsidR="00C17700" w:rsidRPr="00C17700">
        <w:rPr>
          <w:rFonts w:ascii="Times New Roman" w:hAnsi="Times New Roman" w:cs="Times New Roman"/>
          <w:b/>
          <w:sz w:val="28"/>
          <w:szCs w:val="28"/>
        </w:rPr>
        <w:t>7.Страховые взносы</w:t>
      </w:r>
    </w:p>
    <w:p w14:paraId="054F463F" w14:textId="77777777" w:rsidR="00485AD7" w:rsidRDefault="00FF53CC" w:rsidP="003B00BB">
      <w:pPr>
        <w:spacing w:after="0" w:line="312" w:lineRule="auto"/>
        <w:ind w:firstLine="54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Расчет </w:t>
      </w:r>
      <w:r w:rsidR="00485AD7">
        <w:rPr>
          <w:rFonts w:ascii="Times New Roman" w:eastAsia="Times New Roman" w:hAnsi="Times New Roman" w:cs="Times New Roman"/>
          <w:sz w:val="28"/>
          <w:szCs w:val="28"/>
        </w:rPr>
        <w:t xml:space="preserve"> страховых взносов определяется  главой 34 "Страховые взносы" Налогового Кодекса, которая  введена Федеральным законом от 03.07.2016г № 243-ФЗ.</w:t>
      </w:r>
    </w:p>
    <w:p w14:paraId="4D468866" w14:textId="77777777" w:rsidR="00485AD7" w:rsidRPr="00A10A10" w:rsidRDefault="00485AD7" w:rsidP="003B00BB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0A10">
        <w:rPr>
          <w:rFonts w:ascii="Times New Roman" w:eastAsia="Times New Roman" w:hAnsi="Times New Roman" w:cs="Times New Roman"/>
          <w:sz w:val="28"/>
          <w:szCs w:val="28"/>
        </w:rPr>
        <w:t>База для исчисления страховых взносов для плательщиков, указанных в абзаце четвертом подпункта 1 пункта 1 статьи 419 настоящего Кодекса, определяется по истечении каждого календарного месяца как сумма выплат и иных вознаграждений, предусмотренных пунктом 2 статьи 420 настоящего Кодекса, начисленных отдельно в отношении каждого физического лица с начала расчетного периода нарастающим итогом, за исключением сумм, указанных в статье 422 настоящего Кодекса.</w:t>
      </w:r>
    </w:p>
    <w:p w14:paraId="25EB7CA9" w14:textId="77777777" w:rsidR="00485AD7" w:rsidRDefault="00485AD7" w:rsidP="003B00BB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0A1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Для плательщиков, указанных в </w:t>
      </w:r>
      <w:hyperlink r:id="rId5" w:history="1">
        <w:r w:rsidRPr="00A10A1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подпункте 1 пункта 1 статьи 419</w:t>
        </w:r>
      </w:hyperlink>
      <w:r w:rsidRPr="00A10A10"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Кодекса, устанавливаются </w:t>
      </w:r>
      <w:hyperlink r:id="rId6" w:history="1">
        <w:r w:rsidRPr="00A10A1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предельная величина</w:t>
        </w:r>
      </w:hyperlink>
      <w:r w:rsidRPr="00A10A10">
        <w:rPr>
          <w:rFonts w:ascii="Times New Roman" w:eastAsia="Times New Roman" w:hAnsi="Times New Roman" w:cs="Times New Roman"/>
          <w:sz w:val="28"/>
          <w:szCs w:val="28"/>
        </w:rPr>
        <w:t xml:space="preserve"> базы для исчисления страховых взносов на обязательное пенсионное страхование и предельная величина базы для исчисления страховых взносов на обязательное социальное страхование на случай временной нетрудоспособности и в связи с материнством. С сумм выплат и иных вознаграждений в пользу физического лица, превышающих установленную на соответствующий расчетный период предельную величину базы для исчисления страховых взносов, определяемую нарастающим итогом с начала расчетного периода, страховые взносы не взимаются, если иное не установлено настоящей главой.</w:t>
      </w:r>
    </w:p>
    <w:p w14:paraId="561A1D6F" w14:textId="77777777" w:rsidR="00AF14DA" w:rsidRDefault="00AF14DA" w:rsidP="003B00BB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0A10">
        <w:rPr>
          <w:rFonts w:ascii="Times New Roman" w:eastAsia="Times New Roman" w:hAnsi="Times New Roman" w:cs="Times New Roman"/>
          <w:sz w:val="28"/>
          <w:szCs w:val="28"/>
        </w:rPr>
        <w:t>Предельная величина базы для исчисления страховых взносов на обязательное социальное страхование на случай временной нетрудоспособности и в связи с материнством подлежит ежегодной индексации с 1 января соответствующего года исходя из роста средней заработной платы в Российской Федерации.</w:t>
      </w:r>
    </w:p>
    <w:p w14:paraId="42E81473" w14:textId="77777777" w:rsidR="00AF14DA" w:rsidRDefault="00AF14DA" w:rsidP="003B00BB">
      <w:pPr>
        <w:spacing w:after="0" w:line="288" w:lineRule="auto"/>
        <w:ind w:firstLine="547"/>
        <w:jc w:val="both"/>
        <w:rPr>
          <w:rFonts w:ascii="Arial" w:hAnsi="Arial" w:cs="Arial"/>
          <w:color w:val="000000"/>
        </w:rPr>
      </w:pPr>
      <w:r w:rsidRPr="001B004B">
        <w:rPr>
          <w:rFonts w:ascii="Times New Roman" w:hAnsi="Times New Roman" w:cs="Times New Roman"/>
          <w:color w:val="000000"/>
          <w:sz w:val="28"/>
          <w:szCs w:val="28"/>
        </w:rPr>
        <w:t xml:space="preserve">Сумма страховых взносов на обязательное социальное страхование на случай временной нетрудоспособности и в связи с материнством уменьшается плательщиками страховых взносов на сумму произведенных ими </w:t>
      </w:r>
      <w:hyperlink r:id="rId7" w:anchor="dst25" w:history="1">
        <w:r w:rsidRPr="001B004B">
          <w:rPr>
            <w:rStyle w:val="a7"/>
            <w:rFonts w:ascii="Times New Roman" w:hAnsi="Times New Roman" w:cs="Times New Roman"/>
            <w:sz w:val="28"/>
            <w:szCs w:val="28"/>
          </w:rPr>
          <w:t>расходов</w:t>
        </w:r>
      </w:hyperlink>
      <w:r w:rsidRPr="001B004B">
        <w:rPr>
          <w:rFonts w:ascii="Times New Roman" w:hAnsi="Times New Roman" w:cs="Times New Roman"/>
          <w:color w:val="000000"/>
          <w:sz w:val="28"/>
          <w:szCs w:val="28"/>
        </w:rPr>
        <w:t xml:space="preserve"> на выплату страхового обеспечения по указанному виду обязательного социального страхования в соответствии с законодательством Российской Федерации</w:t>
      </w:r>
      <w:r>
        <w:rPr>
          <w:rFonts w:ascii="Arial" w:hAnsi="Arial" w:cs="Arial"/>
          <w:color w:val="000000"/>
        </w:rPr>
        <w:t>.</w:t>
      </w:r>
    </w:p>
    <w:p w14:paraId="5C65538C" w14:textId="77777777" w:rsidR="007853B1" w:rsidRPr="001B004B" w:rsidRDefault="007853B1" w:rsidP="003B00BB">
      <w:pPr>
        <w:spacing w:after="0" w:line="288" w:lineRule="auto"/>
        <w:ind w:firstLine="54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004B">
        <w:rPr>
          <w:rFonts w:ascii="Times New Roman" w:hAnsi="Times New Roman" w:cs="Times New Roman"/>
          <w:color w:val="000000"/>
          <w:sz w:val="28"/>
          <w:szCs w:val="28"/>
        </w:rPr>
        <w:t xml:space="preserve">Если по итогам расчетного (отчетного) периода сумма произведенных плательщиком расходов на выплату страхового обеспечения на обязательное социальное страхование на случай временной нетрудоспособности и в связи с материнством (за вычетом средств, выделенных страхователю территориальным органом Фонда социального страхования Российской Федерации в расчетном (отчетном) периоде на выплату страхового обеспечения) превышает общую сумму исчисленных страховых взносов на обязательное социальное страхование на случай временной нетрудоспособности и в связи с материнством, полученная разница подлежит зачету налоговым органом в счет предстоящих платежей по обязательному социальному страхованию на случай временной нетрудоспособности и в связи с материнством на основании полученного от территориального органа Фонда социального страхования Российской Федерации подтверждения заявленных плательщиком расходов на выплату страхового обеспечения за </w:t>
      </w:r>
      <w:r w:rsidRPr="001B004B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соответствующий расчетный (отчетный) период или возмещению территориальными органами Фонда социального страхования Российской Федерации в соответствии с порядком, установленным Федеральным </w:t>
      </w:r>
      <w:hyperlink r:id="rId8" w:anchor="dst68" w:history="1">
        <w:r w:rsidRPr="001B004B">
          <w:rPr>
            <w:rStyle w:val="a7"/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1B004B">
        <w:rPr>
          <w:rFonts w:ascii="Times New Roman" w:hAnsi="Times New Roman" w:cs="Times New Roman"/>
          <w:color w:val="000000"/>
          <w:sz w:val="28"/>
          <w:szCs w:val="28"/>
        </w:rPr>
        <w:t xml:space="preserve"> от 29 декабря 2006 года N 255-ФЗ "Об обязательном социальном страховании на случай временной нетрудоспособности и в связи с материнством".</w:t>
      </w:r>
    </w:p>
    <w:p w14:paraId="3642FE8C" w14:textId="77777777" w:rsidR="00485AD7" w:rsidRPr="00A10A10" w:rsidRDefault="00485AD7" w:rsidP="003B00BB">
      <w:pPr>
        <w:spacing w:after="0" w:line="312" w:lineRule="auto"/>
        <w:ind w:firstLine="547"/>
        <w:rPr>
          <w:rFonts w:ascii="Times New Roman" w:eastAsia="Times New Roman" w:hAnsi="Times New Roman" w:cs="Times New Roman"/>
          <w:sz w:val="28"/>
          <w:szCs w:val="28"/>
        </w:rPr>
      </w:pPr>
      <w:r w:rsidRPr="00A10A10">
        <w:rPr>
          <w:rFonts w:ascii="Times New Roman" w:eastAsia="Times New Roman" w:hAnsi="Times New Roman" w:cs="Times New Roman"/>
          <w:sz w:val="28"/>
          <w:szCs w:val="28"/>
        </w:rPr>
        <w:t>Расчетным периодом признается календарный год.</w:t>
      </w:r>
    </w:p>
    <w:p w14:paraId="432C0EC9" w14:textId="77777777" w:rsidR="00485AD7" w:rsidRDefault="00485AD7" w:rsidP="003B00BB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0A10">
        <w:rPr>
          <w:rFonts w:ascii="Times New Roman" w:eastAsia="Times New Roman" w:hAnsi="Times New Roman" w:cs="Times New Roman"/>
          <w:sz w:val="28"/>
          <w:szCs w:val="28"/>
        </w:rPr>
        <w:t xml:space="preserve"> Отчетными периодами признаются первый квартал, полугодие, девять месяцев календарного года.</w:t>
      </w:r>
    </w:p>
    <w:p w14:paraId="0C400B44" w14:textId="77777777" w:rsidR="00485AD7" w:rsidRPr="00435581" w:rsidRDefault="00485AD7" w:rsidP="003B00BB">
      <w:pPr>
        <w:spacing w:after="0" w:line="312" w:lineRule="auto"/>
        <w:ind w:firstLine="547"/>
        <w:rPr>
          <w:rFonts w:ascii="Times New Roman" w:eastAsia="Times New Roman" w:hAnsi="Times New Roman" w:cs="Times New Roman"/>
          <w:sz w:val="28"/>
          <w:szCs w:val="28"/>
        </w:rPr>
      </w:pPr>
      <w:r w:rsidRPr="00435581">
        <w:rPr>
          <w:rFonts w:ascii="Times New Roman" w:eastAsia="Times New Roman" w:hAnsi="Times New Roman" w:cs="Times New Roman"/>
          <w:sz w:val="28"/>
          <w:szCs w:val="28"/>
        </w:rPr>
        <w:t>Дата осуществления выплат и иных вознаграждений определяется как:</w:t>
      </w:r>
    </w:p>
    <w:p w14:paraId="0FFCE5CE" w14:textId="77777777" w:rsidR="00485AD7" w:rsidRPr="00435581" w:rsidRDefault="00485AD7" w:rsidP="003B00BB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435581">
        <w:rPr>
          <w:rFonts w:ascii="Times New Roman" w:eastAsia="Times New Roman" w:hAnsi="Times New Roman" w:cs="Times New Roman"/>
          <w:sz w:val="28"/>
          <w:szCs w:val="28"/>
        </w:rPr>
        <w:t xml:space="preserve"> день начисления выплат и иных вознаграждений в пользу работника (физического лица, в пользу которого осуществляются выплаты и иные вознаграждения) - для выплат и иных вознаграждений, начисленных плательщиками, указанными в абзацах втором и третьем подпункта 1 пункта 1 статьи 419 настоящего Кодекса</w:t>
      </w:r>
      <w:r w:rsidRPr="00435581">
        <w:rPr>
          <w:rFonts w:ascii="Times New Roman" w:eastAsia="Times New Roman" w:hAnsi="Times New Roman" w:cs="Times New Roman"/>
          <w:sz w:val="21"/>
          <w:szCs w:val="21"/>
        </w:rPr>
        <w:t>;</w:t>
      </w:r>
    </w:p>
    <w:p w14:paraId="7408C8DB" w14:textId="77777777" w:rsidR="00485AD7" w:rsidRDefault="00B87950" w:rsidP="003B00BB">
      <w:pPr>
        <w:spacing w:after="0" w:line="312" w:lineRule="auto"/>
        <w:ind w:firstLine="547"/>
        <w:jc w:val="both"/>
        <w:rPr>
          <w:rStyle w:val="blk1"/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202</w:t>
      </w:r>
      <w:r w:rsidR="00F159A3">
        <w:rPr>
          <w:rFonts w:ascii="Times New Roman" w:eastAsia="Times New Roman" w:hAnsi="Times New Roman" w:cs="Times New Roman"/>
          <w:sz w:val="28"/>
          <w:szCs w:val="28"/>
        </w:rPr>
        <w:t xml:space="preserve">2 </w:t>
      </w:r>
      <w:r>
        <w:rPr>
          <w:rFonts w:ascii="Times New Roman" w:eastAsia="Times New Roman" w:hAnsi="Times New Roman" w:cs="Times New Roman"/>
          <w:sz w:val="28"/>
          <w:szCs w:val="28"/>
        </w:rPr>
        <w:t>году для</w:t>
      </w:r>
      <w:r w:rsidR="00485AD7" w:rsidRPr="00A10A10">
        <w:rPr>
          <w:rStyle w:val="blk1"/>
          <w:rFonts w:ascii="Times New Roman" w:hAnsi="Times New Roman" w:cs="Times New Roman"/>
          <w:sz w:val="28"/>
          <w:szCs w:val="28"/>
          <w:specVanish w:val="0"/>
        </w:rPr>
        <w:t xml:space="preserve"> плательщиков, указанных в </w:t>
      </w:r>
      <w:hyperlink r:id="rId9" w:history="1">
        <w:r w:rsidR="00485AD7" w:rsidRPr="00A10A10">
          <w:rPr>
            <w:rStyle w:val="a7"/>
            <w:rFonts w:ascii="Times New Roman" w:hAnsi="Times New Roman" w:cs="Times New Roman"/>
            <w:sz w:val="28"/>
            <w:szCs w:val="28"/>
          </w:rPr>
          <w:t>подпункте 1 пункта 1 статьи 419</w:t>
        </w:r>
      </w:hyperlink>
      <w:r w:rsidR="00485AD7" w:rsidRPr="00A10A10">
        <w:rPr>
          <w:rStyle w:val="blk1"/>
          <w:rFonts w:ascii="Times New Roman" w:hAnsi="Times New Roman" w:cs="Times New Roman"/>
          <w:sz w:val="28"/>
          <w:szCs w:val="28"/>
          <w:specVanish w:val="0"/>
        </w:rPr>
        <w:t xml:space="preserve"> настоящего Кодекса (за исключением плательщиков, для которых установлены пониженные тарифы страховых взносов), применяются следующие тарифы страховых взносов:</w:t>
      </w:r>
    </w:p>
    <w:p w14:paraId="100E5C2B" w14:textId="77777777" w:rsidR="00485AD7" w:rsidRPr="00A10A10" w:rsidRDefault="00485AD7" w:rsidP="003B00BB">
      <w:pPr>
        <w:spacing w:after="0" w:line="312" w:lineRule="auto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 w:rsidRPr="00A10A10">
        <w:rPr>
          <w:rStyle w:val="blk1"/>
          <w:rFonts w:ascii="Times New Roman" w:hAnsi="Times New Roman" w:cs="Times New Roman"/>
          <w:sz w:val="28"/>
          <w:szCs w:val="28"/>
          <w:specVanish w:val="0"/>
        </w:rPr>
        <w:t>1) на обязательное пенсионное страхование:</w:t>
      </w:r>
    </w:p>
    <w:p w14:paraId="11F29299" w14:textId="77777777" w:rsidR="00485AD7" w:rsidRPr="00A10A10" w:rsidRDefault="00485AD7" w:rsidP="003B00BB">
      <w:pPr>
        <w:spacing w:after="0" w:line="312" w:lineRule="auto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 w:rsidRPr="00A10A10">
        <w:rPr>
          <w:rStyle w:val="blk1"/>
          <w:rFonts w:ascii="Times New Roman" w:hAnsi="Times New Roman" w:cs="Times New Roman"/>
          <w:sz w:val="28"/>
          <w:szCs w:val="28"/>
          <w:specVanish w:val="0"/>
        </w:rPr>
        <w:t xml:space="preserve">в пределах установленной </w:t>
      </w:r>
      <w:hyperlink r:id="rId10" w:history="1">
        <w:r w:rsidRPr="00A10A10">
          <w:rPr>
            <w:rStyle w:val="a7"/>
            <w:rFonts w:ascii="Times New Roman" w:hAnsi="Times New Roman" w:cs="Times New Roman"/>
            <w:sz w:val="28"/>
            <w:szCs w:val="28"/>
          </w:rPr>
          <w:t>предельной величины</w:t>
        </w:r>
      </w:hyperlink>
      <w:r w:rsidRPr="00A10A10">
        <w:rPr>
          <w:rStyle w:val="blk1"/>
          <w:rFonts w:ascii="Times New Roman" w:hAnsi="Times New Roman" w:cs="Times New Roman"/>
          <w:sz w:val="28"/>
          <w:szCs w:val="28"/>
          <w:specVanish w:val="0"/>
        </w:rPr>
        <w:t xml:space="preserve"> базы для исчисления страховых взносов на обязательное пенсионное страхование - 22 процента;</w:t>
      </w:r>
    </w:p>
    <w:p w14:paraId="21EEBB2B" w14:textId="77777777" w:rsidR="00485AD7" w:rsidRPr="00A10A10" w:rsidRDefault="00485AD7" w:rsidP="003B00BB">
      <w:pPr>
        <w:spacing w:after="0" w:line="312" w:lineRule="auto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 w:rsidRPr="00A10A10">
        <w:rPr>
          <w:rStyle w:val="blk1"/>
          <w:rFonts w:ascii="Times New Roman" w:hAnsi="Times New Roman" w:cs="Times New Roman"/>
          <w:sz w:val="28"/>
          <w:szCs w:val="28"/>
          <w:specVanish w:val="0"/>
        </w:rPr>
        <w:t>свыше установленной предельной величины базы для исчисления страховых взносов на обязательное пенсионное страхование - 10 процентов;</w:t>
      </w:r>
    </w:p>
    <w:p w14:paraId="5E8F3451" w14:textId="77777777" w:rsidR="00485AD7" w:rsidRDefault="00485AD7" w:rsidP="003B00BB">
      <w:pPr>
        <w:spacing w:after="0" w:line="312" w:lineRule="auto"/>
        <w:ind w:firstLine="547"/>
        <w:jc w:val="both"/>
        <w:rPr>
          <w:rStyle w:val="blk1"/>
          <w:rFonts w:ascii="Times New Roman" w:hAnsi="Times New Roman" w:cs="Times New Roman"/>
          <w:sz w:val="28"/>
          <w:szCs w:val="28"/>
        </w:rPr>
      </w:pPr>
      <w:r w:rsidRPr="00A10A10">
        <w:rPr>
          <w:rStyle w:val="blk1"/>
          <w:rFonts w:ascii="Times New Roman" w:hAnsi="Times New Roman" w:cs="Times New Roman"/>
          <w:sz w:val="28"/>
          <w:szCs w:val="28"/>
          <w:specVanish w:val="0"/>
        </w:rPr>
        <w:t xml:space="preserve">2) на обязательное социальное страхование на случай временной нетрудоспособности и в связи с материнством в пределах установленной </w:t>
      </w:r>
      <w:hyperlink r:id="rId11" w:history="1">
        <w:r w:rsidRPr="00A10A10">
          <w:rPr>
            <w:rStyle w:val="a7"/>
            <w:rFonts w:ascii="Times New Roman" w:hAnsi="Times New Roman" w:cs="Times New Roman"/>
            <w:sz w:val="28"/>
            <w:szCs w:val="28"/>
          </w:rPr>
          <w:t>предельной величины</w:t>
        </w:r>
      </w:hyperlink>
      <w:r w:rsidRPr="00A10A10">
        <w:rPr>
          <w:rStyle w:val="blk1"/>
          <w:rFonts w:ascii="Times New Roman" w:hAnsi="Times New Roman" w:cs="Times New Roman"/>
          <w:sz w:val="28"/>
          <w:szCs w:val="28"/>
          <w:specVanish w:val="0"/>
        </w:rPr>
        <w:t xml:space="preserve"> базы для исчисления страховых взносов по данному виду страхования - 2,9 процента;</w:t>
      </w:r>
    </w:p>
    <w:p w14:paraId="36D6DD25" w14:textId="77777777" w:rsidR="00485AD7" w:rsidRDefault="00485AD7" w:rsidP="003B00BB">
      <w:pPr>
        <w:spacing w:after="0" w:line="312" w:lineRule="auto"/>
        <w:ind w:firstLine="547"/>
        <w:jc w:val="both"/>
        <w:rPr>
          <w:rStyle w:val="blk1"/>
          <w:rFonts w:ascii="Times New Roman" w:hAnsi="Times New Roman" w:cs="Times New Roman"/>
          <w:sz w:val="28"/>
          <w:szCs w:val="28"/>
        </w:rPr>
      </w:pPr>
      <w:r>
        <w:rPr>
          <w:rStyle w:val="blk1"/>
          <w:rFonts w:ascii="Times New Roman" w:hAnsi="Times New Roman" w:cs="Times New Roman"/>
          <w:sz w:val="28"/>
          <w:szCs w:val="28"/>
          <w:specVanish w:val="0"/>
        </w:rPr>
        <w:t>3</w:t>
      </w:r>
      <w:r w:rsidRPr="001B004B">
        <w:rPr>
          <w:rStyle w:val="blk1"/>
          <w:rFonts w:ascii="Times New Roman" w:hAnsi="Times New Roman" w:cs="Times New Roman"/>
          <w:sz w:val="28"/>
          <w:szCs w:val="28"/>
          <w:specVanish w:val="0"/>
        </w:rPr>
        <w:t>)</w:t>
      </w:r>
      <w:r w:rsidRPr="001B004B">
        <w:rPr>
          <w:rFonts w:ascii="Times New Roman" w:hAnsi="Times New Roman" w:cs="Times New Roman"/>
          <w:color w:val="333333"/>
          <w:sz w:val="28"/>
          <w:szCs w:val="28"/>
        </w:rPr>
        <w:t xml:space="preserve"> на обязательное медицинское страхование - 5,1 процента</w:t>
      </w:r>
    </w:p>
    <w:p w14:paraId="6BEEA67C" w14:textId="77777777" w:rsidR="00485AD7" w:rsidRDefault="00485AD7" w:rsidP="003B00BB">
      <w:pPr>
        <w:spacing w:after="0" w:line="288" w:lineRule="auto"/>
        <w:ind w:firstLine="547"/>
        <w:jc w:val="both"/>
        <w:rPr>
          <w:rFonts w:ascii="Arial" w:hAnsi="Arial" w:cs="Arial"/>
          <w:color w:val="000000"/>
        </w:rPr>
      </w:pPr>
      <w:r w:rsidRPr="00E14B36">
        <w:rPr>
          <w:rFonts w:ascii="Times New Roman" w:hAnsi="Times New Roman" w:cs="Times New Roman"/>
          <w:color w:val="000000"/>
          <w:sz w:val="28"/>
          <w:szCs w:val="28"/>
        </w:rPr>
        <w:t xml:space="preserve"> В течение </w:t>
      </w:r>
      <w:hyperlink r:id="rId12" w:anchor="dst13464" w:history="1">
        <w:r w:rsidRPr="00E14B36">
          <w:rPr>
            <w:rStyle w:val="a7"/>
            <w:rFonts w:ascii="Times New Roman" w:hAnsi="Times New Roman" w:cs="Times New Roman"/>
            <w:sz w:val="28"/>
            <w:szCs w:val="28"/>
          </w:rPr>
          <w:t>расчетного периода</w:t>
        </w:r>
      </w:hyperlink>
      <w:r w:rsidRPr="00E14B36">
        <w:rPr>
          <w:rFonts w:ascii="Times New Roman" w:hAnsi="Times New Roman" w:cs="Times New Roman"/>
          <w:color w:val="000000"/>
          <w:sz w:val="28"/>
          <w:szCs w:val="28"/>
        </w:rPr>
        <w:t xml:space="preserve"> по итогам каждого календарного месяца плательщики производят исчисление и уплату страховых взносов исходя из базы для исчисления страховых взносов с начала расчетного периода до окончания соответствующего календарного месяца и тарифов страховых взносов за вычетом сумм страховых взносов, исчисленных с начала расчетного периода по предшествующий календарный месяц включительно</w:t>
      </w:r>
      <w:r>
        <w:rPr>
          <w:rFonts w:ascii="Arial" w:hAnsi="Arial" w:cs="Arial"/>
          <w:color w:val="000000"/>
        </w:rPr>
        <w:t>.</w:t>
      </w:r>
    </w:p>
    <w:p w14:paraId="3D75DF47" w14:textId="77777777" w:rsidR="00485AD7" w:rsidRPr="00E14B36" w:rsidRDefault="00485AD7" w:rsidP="003B00BB">
      <w:pPr>
        <w:spacing w:after="0" w:line="312" w:lineRule="auto"/>
        <w:ind w:firstLine="54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4B36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Сумма страховых взносов исчисляется и уплачивается плательщиками страховых взносов, указанными в </w:t>
      </w:r>
      <w:hyperlink r:id="rId13" w:anchor="dst13385" w:history="1">
        <w:r w:rsidRPr="00E14B36">
          <w:rPr>
            <w:rStyle w:val="a7"/>
            <w:rFonts w:ascii="Times New Roman" w:hAnsi="Times New Roman" w:cs="Times New Roman"/>
            <w:sz w:val="28"/>
            <w:szCs w:val="28"/>
          </w:rPr>
          <w:t>подпункте 1 пункта 1 статьи 419</w:t>
        </w:r>
      </w:hyperlink>
      <w:r w:rsidRPr="00E14B36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Кодекса, отдельно в отношении страховых взносов на обязательное пенсионное страхование, страховых взносов на обязательное социальное страхование на случай временной нетрудоспособности и в связи с материнством, страховых взносов на обязательное медицинское страхование.</w:t>
      </w:r>
    </w:p>
    <w:p w14:paraId="6E0386EC" w14:textId="77777777" w:rsidR="00485AD7" w:rsidRDefault="00485AD7" w:rsidP="003B00BB">
      <w:pPr>
        <w:spacing w:after="0" w:line="288" w:lineRule="auto"/>
        <w:ind w:firstLine="54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4B36">
        <w:rPr>
          <w:rFonts w:ascii="Times New Roman" w:hAnsi="Times New Roman" w:cs="Times New Roman"/>
          <w:color w:val="000000"/>
          <w:sz w:val="28"/>
          <w:szCs w:val="28"/>
        </w:rPr>
        <w:t>Сумма страховых взносов, исчисленная для уплаты за календарный месяц, подлежит уплате в срок не позднее 15-го числа следующего календарного месяца.</w:t>
      </w:r>
    </w:p>
    <w:p w14:paraId="185C0DAA" w14:textId="77777777" w:rsidR="00485AD7" w:rsidRPr="00E14B36" w:rsidRDefault="00485AD7" w:rsidP="003B00BB">
      <w:pPr>
        <w:spacing w:after="0" w:line="288" w:lineRule="auto"/>
        <w:ind w:firstLine="54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4B36">
        <w:rPr>
          <w:rFonts w:ascii="Times New Roman" w:hAnsi="Times New Roman" w:cs="Times New Roman"/>
          <w:color w:val="000000"/>
          <w:sz w:val="28"/>
          <w:szCs w:val="28"/>
        </w:rPr>
        <w:t>Сумма страховых взносов, подлежащая перечислению, исчисляется в рублях и копейках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1E84E509" w14:textId="77777777" w:rsidR="00485AD7" w:rsidRDefault="00485AD7" w:rsidP="003B00BB">
      <w:pPr>
        <w:spacing w:after="0" w:line="288" w:lineRule="auto"/>
        <w:ind w:firstLine="54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004B">
        <w:rPr>
          <w:rFonts w:ascii="Times New Roman" w:hAnsi="Times New Roman" w:cs="Times New Roman"/>
          <w:color w:val="000000"/>
          <w:sz w:val="28"/>
          <w:szCs w:val="28"/>
        </w:rPr>
        <w:t xml:space="preserve">Плательщики обязаны вести учет сумм начисленных выплат и иных вознаграждений (за исключением указанных в </w:t>
      </w:r>
      <w:hyperlink r:id="rId14" w:anchor="dst14003" w:history="1">
        <w:r w:rsidRPr="001B004B">
          <w:rPr>
            <w:rStyle w:val="a7"/>
            <w:rFonts w:ascii="Times New Roman" w:hAnsi="Times New Roman" w:cs="Times New Roman"/>
            <w:sz w:val="28"/>
            <w:szCs w:val="28"/>
          </w:rPr>
          <w:t>подпункте 3 пункта 3 статьи 422</w:t>
        </w:r>
      </w:hyperlink>
      <w:r w:rsidRPr="001B004B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Кодекса), сумм страховых взносов, относящихся к ним, в отношении каждого физического лица, в пользу которого осуществлялись выплаты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6B535F89" w14:textId="77777777" w:rsidR="00485AD7" w:rsidRDefault="00485AD7" w:rsidP="003B00BB">
      <w:pPr>
        <w:spacing w:after="0" w:line="288" w:lineRule="auto"/>
        <w:ind w:firstLine="547"/>
        <w:jc w:val="both"/>
        <w:rPr>
          <w:rFonts w:ascii="Arial" w:hAnsi="Arial" w:cs="Arial"/>
          <w:color w:val="000000"/>
        </w:rPr>
      </w:pPr>
      <w:r w:rsidRPr="00E14B36">
        <w:rPr>
          <w:rFonts w:ascii="Times New Roman" w:hAnsi="Times New Roman" w:cs="Times New Roman"/>
          <w:color w:val="000000"/>
          <w:sz w:val="28"/>
          <w:szCs w:val="28"/>
        </w:rPr>
        <w:t xml:space="preserve">Плательщики, указанные в </w:t>
      </w:r>
      <w:hyperlink r:id="rId15" w:anchor="dst13385" w:history="1">
        <w:r w:rsidRPr="00E14B36">
          <w:rPr>
            <w:rStyle w:val="a7"/>
            <w:rFonts w:ascii="Times New Roman" w:hAnsi="Times New Roman" w:cs="Times New Roman"/>
            <w:sz w:val="28"/>
            <w:szCs w:val="28"/>
          </w:rPr>
          <w:t>подпункте 1 пункта 1 статьи 419</w:t>
        </w:r>
      </w:hyperlink>
      <w:r w:rsidRPr="00E14B36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Кодекса (за исключением физических лиц, производящих выплаты, указанные в </w:t>
      </w:r>
      <w:hyperlink r:id="rId16" w:anchor="dst14003" w:history="1">
        <w:r w:rsidRPr="00E14B36">
          <w:rPr>
            <w:rStyle w:val="a7"/>
            <w:rFonts w:ascii="Times New Roman" w:hAnsi="Times New Roman" w:cs="Times New Roman"/>
            <w:sz w:val="28"/>
            <w:szCs w:val="28"/>
          </w:rPr>
          <w:t>подпункте 3 пункта 3 статьи 422</w:t>
        </w:r>
      </w:hyperlink>
      <w:r w:rsidRPr="00E14B36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Кодекса), представляют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</w:t>
      </w:r>
      <w:r>
        <w:rPr>
          <w:rFonts w:ascii="Arial" w:hAnsi="Arial" w:cs="Arial"/>
          <w:color w:val="000000"/>
        </w:rPr>
        <w:t>.</w:t>
      </w:r>
    </w:p>
    <w:p w14:paraId="7884FFBB" w14:textId="14E16F6D" w:rsidR="00485AD7" w:rsidRDefault="00485AD7" w:rsidP="003B00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7700">
        <w:rPr>
          <w:rFonts w:ascii="Times New Roman" w:hAnsi="Times New Roman" w:cs="Times New Roman"/>
          <w:sz w:val="28"/>
          <w:szCs w:val="28"/>
        </w:rPr>
        <w:t xml:space="preserve">Сведения об индивидуальном персонифицированном учёте в системе государственного пенсионного страхования, предусмотренные законодательством Российской Федерации, представляются в </w:t>
      </w:r>
      <w:r>
        <w:rPr>
          <w:rFonts w:ascii="Times New Roman" w:hAnsi="Times New Roman" w:cs="Times New Roman"/>
          <w:sz w:val="28"/>
          <w:szCs w:val="28"/>
        </w:rPr>
        <w:t>Межрайонную ИФНС России</w:t>
      </w:r>
      <w:r w:rsidRPr="00C17700">
        <w:rPr>
          <w:rFonts w:ascii="Times New Roman" w:hAnsi="Times New Roman" w:cs="Times New Roman"/>
          <w:sz w:val="28"/>
          <w:szCs w:val="28"/>
        </w:rPr>
        <w:t>, отчетность в Фонд социального страхования по начисленным и уплаченным страховым взносам представляется в электронной форме с  применением программного продукта "</w:t>
      </w:r>
      <w:r w:rsidR="00303B34">
        <w:rPr>
          <w:rFonts w:ascii="Times New Roman" w:hAnsi="Times New Roman" w:cs="Times New Roman"/>
          <w:sz w:val="28"/>
          <w:szCs w:val="28"/>
        </w:rPr>
        <w:t>СБИС</w:t>
      </w:r>
      <w:r w:rsidRPr="00C17700">
        <w:rPr>
          <w:rFonts w:ascii="Times New Roman" w:hAnsi="Times New Roman" w:cs="Times New Roman"/>
          <w:sz w:val="28"/>
          <w:szCs w:val="28"/>
        </w:rPr>
        <w:t xml:space="preserve">" </w:t>
      </w:r>
      <w:r w:rsidRPr="00C17700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C17700">
        <w:rPr>
          <w:rFonts w:ascii="Times New Roman" w:hAnsi="Times New Roman" w:cs="Times New Roman"/>
          <w:sz w:val="28"/>
          <w:szCs w:val="28"/>
        </w:rPr>
        <w:t xml:space="preserve"> электронной цифровой подписью.</w:t>
      </w:r>
    </w:p>
    <w:p w14:paraId="2153979B" w14:textId="77777777" w:rsidR="00AF14DA" w:rsidRPr="00C17700" w:rsidRDefault="00AF14DA" w:rsidP="003B00BB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sz w:val="28"/>
          <w:szCs w:val="28"/>
        </w:rPr>
      </w:pPr>
      <w:r w:rsidRPr="00C17700">
        <w:rPr>
          <w:sz w:val="28"/>
          <w:szCs w:val="28"/>
        </w:rPr>
        <w:t xml:space="preserve">     Ежеквартально  в орган контроля за уплатой страховых взносов по месту своего учета представляется следующая отчетность:</w:t>
      </w:r>
    </w:p>
    <w:p w14:paraId="1EEBD3BA" w14:textId="77777777" w:rsidR="00AF14DA" w:rsidRPr="00AF14DA" w:rsidRDefault="00AF14DA" w:rsidP="003B00B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17700">
        <w:rPr>
          <w:rFonts w:ascii="Times New Roman" w:hAnsi="Times New Roman" w:cs="Times New Roman"/>
          <w:sz w:val="28"/>
          <w:szCs w:val="28"/>
        </w:rPr>
        <w:t xml:space="preserve">1) в Фонд социального страхования – расчет по начисленным и уплаченным страховым взносам  по обязательному социальному страхованию от </w:t>
      </w:r>
      <w:r w:rsidRPr="00C17700">
        <w:rPr>
          <w:rFonts w:ascii="Times New Roman" w:hAnsi="Times New Roman" w:cs="Times New Roman"/>
          <w:sz w:val="28"/>
          <w:szCs w:val="28"/>
        </w:rPr>
        <w:lastRenderedPageBreak/>
        <w:t>несчастных случаев на производстве и профессиональных заболеваний, а также по расходам на выплату страхового обеспечения</w:t>
      </w:r>
      <w:r w:rsidRPr="00C177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14:paraId="582645CF" w14:textId="77777777" w:rsidR="00AF14DA" w:rsidRPr="00C17700" w:rsidRDefault="00AF14DA" w:rsidP="003B00BB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7700">
        <w:rPr>
          <w:rFonts w:ascii="Times New Roman" w:hAnsi="Times New Roman" w:cs="Times New Roman"/>
          <w:color w:val="000000"/>
          <w:sz w:val="28"/>
          <w:szCs w:val="28"/>
        </w:rPr>
        <w:t>- на бумажном носителе </w:t>
      </w:r>
      <w:r w:rsidRPr="00C17700">
        <w:rPr>
          <w:rFonts w:ascii="Times New Roman" w:hAnsi="Times New Roman" w:cs="Times New Roman"/>
          <w:bCs/>
          <w:color w:val="000000"/>
          <w:sz w:val="28"/>
          <w:szCs w:val="28"/>
        </w:rPr>
        <w:t>не позднее 20-го</w:t>
      </w:r>
      <w:r w:rsidRPr="00C17700">
        <w:rPr>
          <w:rFonts w:ascii="Times New Roman" w:hAnsi="Times New Roman" w:cs="Times New Roman"/>
          <w:color w:val="000000"/>
          <w:sz w:val="28"/>
          <w:szCs w:val="28"/>
        </w:rPr>
        <w:t> числа месяца, следующего за истекшим кварталом;</w:t>
      </w:r>
    </w:p>
    <w:p w14:paraId="4F50FBBA" w14:textId="77777777" w:rsidR="00AF14DA" w:rsidRPr="00C17700" w:rsidRDefault="00AF14DA" w:rsidP="003B00BB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7700">
        <w:rPr>
          <w:rFonts w:ascii="Times New Roman" w:hAnsi="Times New Roman" w:cs="Times New Roman"/>
          <w:color w:val="000000"/>
          <w:sz w:val="28"/>
          <w:szCs w:val="28"/>
        </w:rPr>
        <w:t>- в форме электронного документа </w:t>
      </w:r>
      <w:r w:rsidRPr="00C17700">
        <w:rPr>
          <w:rFonts w:ascii="Times New Roman" w:hAnsi="Times New Roman" w:cs="Times New Roman"/>
          <w:bCs/>
          <w:color w:val="000000"/>
          <w:sz w:val="28"/>
          <w:szCs w:val="28"/>
        </w:rPr>
        <w:t>не позднее 25-го</w:t>
      </w:r>
      <w:r w:rsidRPr="00C17700">
        <w:rPr>
          <w:rFonts w:ascii="Times New Roman" w:hAnsi="Times New Roman" w:cs="Times New Roman"/>
          <w:color w:val="000000"/>
          <w:sz w:val="28"/>
          <w:szCs w:val="28"/>
        </w:rPr>
        <w:t> числа месяца, следующего за истекшим кварталом.</w:t>
      </w:r>
      <w:r w:rsidRPr="00C17700">
        <w:rPr>
          <w:rFonts w:ascii="Times New Roman" w:hAnsi="Times New Roman" w:cs="Times New Roman"/>
          <w:color w:val="000000"/>
          <w:sz w:val="28"/>
          <w:szCs w:val="28"/>
          <w:shd w:val="clear" w:color="auto" w:fill="FFFFEA"/>
        </w:rPr>
        <w:t xml:space="preserve"> (Федеральный закон от 01.12.2014 № 406-ФЗ</w:t>
      </w:r>
      <w:r w:rsidRPr="00C17700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14:paraId="70D5ED21" w14:textId="77777777" w:rsidR="00AF14DA" w:rsidRDefault="00AF14DA" w:rsidP="003B00B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7700">
        <w:rPr>
          <w:rFonts w:ascii="Times New Roman" w:hAnsi="Times New Roman" w:cs="Times New Roman"/>
          <w:sz w:val="28"/>
          <w:szCs w:val="28"/>
        </w:rPr>
        <w:t xml:space="preserve">2) в </w:t>
      </w:r>
      <w:r>
        <w:rPr>
          <w:rFonts w:ascii="Times New Roman" w:hAnsi="Times New Roman" w:cs="Times New Roman"/>
          <w:sz w:val="28"/>
          <w:szCs w:val="28"/>
        </w:rPr>
        <w:t>Межрайонную ИФНС № 4 по Курской области</w:t>
      </w:r>
      <w:r w:rsidRPr="00C17700">
        <w:rPr>
          <w:rFonts w:ascii="Times New Roman" w:hAnsi="Times New Roman" w:cs="Times New Roman"/>
          <w:sz w:val="28"/>
          <w:szCs w:val="28"/>
        </w:rPr>
        <w:t xml:space="preserve"> - расчет по начисленным и уплаченным страховым взносам на обязательное пенсионное </w:t>
      </w:r>
      <w:r>
        <w:rPr>
          <w:rFonts w:ascii="Times New Roman" w:hAnsi="Times New Roman" w:cs="Times New Roman"/>
          <w:sz w:val="28"/>
          <w:szCs w:val="28"/>
        </w:rPr>
        <w:t>страхование,</w:t>
      </w:r>
      <w:r w:rsidRPr="00C17700">
        <w:rPr>
          <w:rFonts w:ascii="Times New Roman" w:hAnsi="Times New Roman" w:cs="Times New Roman"/>
          <w:sz w:val="28"/>
          <w:szCs w:val="28"/>
        </w:rPr>
        <w:t xml:space="preserve"> на обязательное медицинское страхование 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1B004B">
        <w:rPr>
          <w:rFonts w:ascii="Times New Roman" w:hAnsi="Times New Roman" w:cs="Times New Roman"/>
          <w:color w:val="000000"/>
          <w:sz w:val="28"/>
          <w:szCs w:val="28"/>
        </w:rPr>
        <w:t>на обязательное социальное страхование на случай временной нетрудоспособности и в связи с материнством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59F6EDAB" w14:textId="77777777" w:rsidR="00AF14DA" w:rsidRDefault="00AF14DA" w:rsidP="003B00B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AF14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4B36">
        <w:rPr>
          <w:rFonts w:ascii="Times New Roman" w:hAnsi="Times New Roman" w:cs="Times New Roman"/>
          <w:color w:val="000000"/>
          <w:sz w:val="28"/>
          <w:szCs w:val="28"/>
        </w:rPr>
        <w:t>не позднее 30-го числа месяца, следующего за расчетным (отчетным) периодом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71089B80" w14:textId="77777777" w:rsidR="00FF53CC" w:rsidRPr="00C17700" w:rsidRDefault="00FF53CC" w:rsidP="003B00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77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Тариф взносов в Фонд социального страхования составляет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</w:t>
      </w:r>
      <w:r w:rsidRPr="00C177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страховым взносам на обязательное социальное страхование от несчастных случаев на производстве - 0,2 %. </w:t>
      </w:r>
      <w:r w:rsidRPr="00C17700">
        <w:rPr>
          <w:rFonts w:ascii="Times New Roman" w:hAnsi="Times New Roman" w:cs="Times New Roman"/>
          <w:sz w:val="28"/>
          <w:szCs w:val="28"/>
        </w:rPr>
        <w:t>Сумма страховых взносов, подлежащая перечислению в фонды, определяется в рублях и копейках.</w:t>
      </w:r>
    </w:p>
    <w:p w14:paraId="72426A4B" w14:textId="77777777" w:rsidR="007853B1" w:rsidRPr="00910346" w:rsidRDefault="00910346" w:rsidP="003B00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органы ПФР по итогам каждого месяца плательщик представляет форму отчета СЗВ-М, не позднее 15-го числа следующего месяца.</w:t>
      </w:r>
      <w:r w:rsidRPr="00910346">
        <w:rPr>
          <w:rFonts w:ascii="Helvetica" w:hAnsi="Helvetica" w:cs="Helvetica"/>
          <w:color w:val="626262"/>
          <w:sz w:val="21"/>
          <w:szCs w:val="21"/>
        </w:rPr>
        <w:t xml:space="preserve"> </w:t>
      </w:r>
      <w:r w:rsidRPr="00910346">
        <w:rPr>
          <w:rFonts w:ascii="Times New Roman" w:hAnsi="Times New Roman" w:cs="Times New Roman"/>
          <w:color w:val="626262"/>
          <w:sz w:val="28"/>
          <w:szCs w:val="28"/>
        </w:rPr>
        <w:t>Форма этого отчета утверждена Постановлением Правления ПФР от 01.02.2016 № 83п.</w:t>
      </w:r>
    </w:p>
    <w:p w14:paraId="78F4B58E" w14:textId="77777777" w:rsidR="00AF14DA" w:rsidRDefault="00C17700" w:rsidP="00F15AD7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color w:val="000000"/>
          <w:sz w:val="28"/>
          <w:szCs w:val="28"/>
        </w:rPr>
      </w:pPr>
      <w:r w:rsidRPr="00C17700">
        <w:rPr>
          <w:sz w:val="28"/>
          <w:szCs w:val="28"/>
        </w:rPr>
        <w:t xml:space="preserve">     </w:t>
      </w:r>
    </w:p>
    <w:p w14:paraId="5EE60198" w14:textId="77777777" w:rsidR="00C17700" w:rsidRPr="00FF53CC" w:rsidRDefault="00C17700" w:rsidP="003B00B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17700">
        <w:rPr>
          <w:rFonts w:ascii="Times New Roman" w:hAnsi="Times New Roman" w:cs="Times New Roman"/>
          <w:b/>
          <w:sz w:val="28"/>
          <w:szCs w:val="28"/>
        </w:rPr>
        <w:t>8. Транспортный налог</w:t>
      </w:r>
    </w:p>
    <w:p w14:paraId="38D80B8C" w14:textId="77777777" w:rsidR="00C17700" w:rsidRPr="00C17700" w:rsidRDefault="00581261" w:rsidP="003B00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17700" w:rsidRPr="00C17700">
        <w:rPr>
          <w:rFonts w:ascii="Times New Roman" w:hAnsi="Times New Roman" w:cs="Times New Roman"/>
          <w:sz w:val="28"/>
          <w:szCs w:val="28"/>
        </w:rPr>
        <w:t xml:space="preserve">  Транспортный налог (Глава 28 НК РФ, региональный закон «О транспортном налоге»)</w:t>
      </w:r>
    </w:p>
    <w:p w14:paraId="533FBFD7" w14:textId="77777777" w:rsidR="00C17700" w:rsidRPr="00C17700" w:rsidRDefault="00C17700" w:rsidP="003B00B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7700">
        <w:rPr>
          <w:rFonts w:ascii="Times New Roman" w:hAnsi="Times New Roman" w:cs="Times New Roman"/>
          <w:sz w:val="28"/>
          <w:szCs w:val="28"/>
        </w:rPr>
        <w:t>Объектом налогообложения признаются автомобили, мотоциклы, мотороллеры, автобусы и другие самоходные машины (статья 358 НК РФ).</w:t>
      </w:r>
    </w:p>
    <w:p w14:paraId="4FAF8DF8" w14:textId="77777777" w:rsidR="00C17700" w:rsidRPr="00C17700" w:rsidRDefault="00C17700" w:rsidP="003B00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7700">
        <w:rPr>
          <w:rFonts w:ascii="Times New Roman" w:hAnsi="Times New Roman" w:cs="Times New Roman"/>
          <w:sz w:val="28"/>
          <w:szCs w:val="28"/>
        </w:rPr>
        <w:t>Налоговым периодом признаётся календарный год.</w:t>
      </w:r>
    </w:p>
    <w:p w14:paraId="1CE64E65" w14:textId="77777777" w:rsidR="00C17700" w:rsidRPr="00C17700" w:rsidRDefault="00C17700" w:rsidP="003B00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7700">
        <w:rPr>
          <w:rFonts w:ascii="Times New Roman" w:hAnsi="Times New Roman" w:cs="Times New Roman"/>
          <w:sz w:val="28"/>
          <w:szCs w:val="28"/>
        </w:rPr>
        <w:t>Налоговые ставки устанавливаются соответственно в зависимости от мощности двигателя и других показателей в расчёте на одну лошадиную силу мощности двигателя, одну регистровую силу, один килограмм силы тяги или единицу транспортного средства в размерах налоговых ставок, предусмотренных статьёй 6 Закона.</w:t>
      </w:r>
    </w:p>
    <w:p w14:paraId="4A5A305D" w14:textId="77777777" w:rsidR="00C17700" w:rsidRPr="00C17700" w:rsidRDefault="00C17700" w:rsidP="003B00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7700">
        <w:rPr>
          <w:rFonts w:ascii="Times New Roman" w:hAnsi="Times New Roman" w:cs="Times New Roman"/>
          <w:sz w:val="28"/>
          <w:szCs w:val="28"/>
        </w:rPr>
        <w:t>Сумма  налога и сумма авансового платежа по налогу учреждением исчисляется самостоятельно в отношении каждого транспортного средства как произведение соответствующей налоговой базы и налоговой ставки.</w:t>
      </w:r>
    </w:p>
    <w:p w14:paraId="00FE380E" w14:textId="77777777" w:rsidR="00C17700" w:rsidRPr="00C17700" w:rsidRDefault="00C17700" w:rsidP="003B00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7700">
        <w:rPr>
          <w:rFonts w:ascii="Times New Roman" w:hAnsi="Times New Roman" w:cs="Times New Roman"/>
          <w:sz w:val="28"/>
          <w:szCs w:val="28"/>
        </w:rPr>
        <w:t>Учреждения исчисляют суммы авансовых платежей по налогу по истечении каждого отчётного периода в размере одной четвёртой произведения соответствующей налоговой базы и ставки.</w:t>
      </w:r>
    </w:p>
    <w:p w14:paraId="33B92384" w14:textId="77777777" w:rsidR="00C17700" w:rsidRPr="00C17700" w:rsidRDefault="00C17700" w:rsidP="003B00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7700">
        <w:rPr>
          <w:rFonts w:ascii="Times New Roman" w:hAnsi="Times New Roman" w:cs="Times New Roman"/>
          <w:sz w:val="28"/>
          <w:szCs w:val="28"/>
        </w:rPr>
        <w:lastRenderedPageBreak/>
        <w:t>Авансовые платежи по налогу уплачиваются налогоплательщиками не позднее последнего числа месяца, следующего за истекшим отчётным  периодом.</w:t>
      </w:r>
    </w:p>
    <w:p w14:paraId="60943BCB" w14:textId="77777777" w:rsidR="00C17700" w:rsidRPr="00C17700" w:rsidRDefault="00C17700" w:rsidP="003B00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770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1C6D2F8" w14:textId="77777777" w:rsidR="00C17700" w:rsidRPr="00C17700" w:rsidRDefault="00C17700" w:rsidP="003B00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7700">
        <w:rPr>
          <w:rFonts w:ascii="Times New Roman" w:hAnsi="Times New Roman" w:cs="Times New Roman"/>
          <w:b/>
          <w:sz w:val="28"/>
          <w:szCs w:val="28"/>
        </w:rPr>
        <w:t>9.Дополнения</w:t>
      </w:r>
    </w:p>
    <w:p w14:paraId="33984BC3" w14:textId="77777777" w:rsidR="00C17700" w:rsidRPr="00C17700" w:rsidRDefault="00C17700" w:rsidP="003B00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7700">
        <w:rPr>
          <w:rFonts w:ascii="Times New Roman" w:hAnsi="Times New Roman" w:cs="Times New Roman"/>
          <w:sz w:val="28"/>
          <w:szCs w:val="28"/>
        </w:rPr>
        <w:t xml:space="preserve">     Дополнения в настоящее положение об учетной политике в части организации бухгалтерского учета учреждения, необходимые с целью уточнения,  порядка, правил, методик, способов, состава вносить в установленном порядке по мере необходимости. Изменения в настоящее положение об учетной политике в части организации</w:t>
      </w:r>
      <w:r w:rsidR="001C5D2C">
        <w:rPr>
          <w:rFonts w:ascii="Times New Roman" w:hAnsi="Times New Roman" w:cs="Times New Roman"/>
          <w:sz w:val="28"/>
          <w:szCs w:val="28"/>
        </w:rPr>
        <w:t xml:space="preserve"> бухгалтерского учета администрации</w:t>
      </w:r>
      <w:r w:rsidRPr="00C17700">
        <w:rPr>
          <w:rFonts w:ascii="Times New Roman" w:hAnsi="Times New Roman" w:cs="Times New Roman"/>
          <w:sz w:val="28"/>
          <w:szCs w:val="28"/>
        </w:rPr>
        <w:t xml:space="preserve"> в случаях:</w:t>
      </w:r>
    </w:p>
    <w:p w14:paraId="749F3F3E" w14:textId="77777777" w:rsidR="00C17700" w:rsidRPr="00C17700" w:rsidRDefault="00C17700" w:rsidP="003B00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7700">
        <w:rPr>
          <w:rFonts w:ascii="Times New Roman" w:hAnsi="Times New Roman" w:cs="Times New Roman"/>
          <w:sz w:val="28"/>
          <w:szCs w:val="28"/>
        </w:rPr>
        <w:t xml:space="preserve">- изменения законодательного регулирования деятельности </w:t>
      </w:r>
      <w:r w:rsidR="001C5D2C">
        <w:rPr>
          <w:rFonts w:ascii="Times New Roman" w:hAnsi="Times New Roman" w:cs="Times New Roman"/>
          <w:sz w:val="28"/>
          <w:szCs w:val="28"/>
        </w:rPr>
        <w:t>администрации</w:t>
      </w:r>
      <w:r w:rsidRPr="00C17700">
        <w:rPr>
          <w:rFonts w:ascii="Times New Roman" w:hAnsi="Times New Roman" w:cs="Times New Roman"/>
          <w:sz w:val="28"/>
          <w:szCs w:val="28"/>
        </w:rPr>
        <w:t>, изменения законодательства о бухгалтерском учете,</w:t>
      </w:r>
    </w:p>
    <w:p w14:paraId="1C4A31B3" w14:textId="77777777" w:rsidR="00C17700" w:rsidRPr="00C17700" w:rsidRDefault="00C17700" w:rsidP="003B00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7700">
        <w:rPr>
          <w:rFonts w:ascii="Times New Roman" w:hAnsi="Times New Roman" w:cs="Times New Roman"/>
          <w:sz w:val="28"/>
          <w:szCs w:val="28"/>
        </w:rPr>
        <w:t xml:space="preserve">- существенного изменения условий деятельности </w:t>
      </w:r>
      <w:r w:rsidR="001C5D2C">
        <w:rPr>
          <w:rFonts w:ascii="Times New Roman" w:hAnsi="Times New Roman" w:cs="Times New Roman"/>
          <w:sz w:val="28"/>
          <w:szCs w:val="28"/>
        </w:rPr>
        <w:t>администрации</w:t>
      </w:r>
      <w:r w:rsidRPr="00C17700">
        <w:rPr>
          <w:rFonts w:ascii="Times New Roman" w:hAnsi="Times New Roman" w:cs="Times New Roman"/>
          <w:sz w:val="28"/>
          <w:szCs w:val="28"/>
        </w:rPr>
        <w:t xml:space="preserve"> включая реорганизацию, изменения видов деятельности,</w:t>
      </w:r>
    </w:p>
    <w:p w14:paraId="65616363" w14:textId="77777777" w:rsidR="001C5D2C" w:rsidRDefault="00C17700" w:rsidP="003B00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7700">
        <w:rPr>
          <w:rFonts w:ascii="Times New Roman" w:hAnsi="Times New Roman" w:cs="Times New Roman"/>
          <w:sz w:val="28"/>
          <w:szCs w:val="28"/>
        </w:rPr>
        <w:t>-  изменения методов и</w:t>
      </w:r>
      <w:r w:rsidR="003D6F1C">
        <w:rPr>
          <w:rFonts w:ascii="Times New Roman" w:hAnsi="Times New Roman" w:cs="Times New Roman"/>
          <w:sz w:val="28"/>
          <w:szCs w:val="28"/>
        </w:rPr>
        <w:t xml:space="preserve"> принципов бухгалтерского учета</w:t>
      </w:r>
    </w:p>
    <w:p w14:paraId="642EB21E" w14:textId="77777777" w:rsidR="003D6F1C" w:rsidRDefault="003D6F1C" w:rsidP="003B00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E740AFA" w14:textId="77777777" w:rsidR="00F159A3" w:rsidRDefault="00F159A3" w:rsidP="003B00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4D6101A" w14:textId="77777777" w:rsidR="00F159A3" w:rsidRDefault="00F159A3" w:rsidP="003B00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334BC3E" w14:textId="77777777" w:rsidR="00F159A3" w:rsidRDefault="00F159A3" w:rsidP="003B00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92667AC" w14:textId="77777777" w:rsidR="00F159A3" w:rsidRDefault="00F159A3" w:rsidP="003B00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1640076" w14:textId="77777777" w:rsidR="00F159A3" w:rsidRDefault="00F159A3" w:rsidP="003B00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4727394" w14:textId="77777777" w:rsidR="00F159A3" w:rsidRDefault="00F159A3" w:rsidP="003B00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5C8BDE6" w14:textId="77777777" w:rsidR="00F159A3" w:rsidRDefault="00F159A3" w:rsidP="003B00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129DED3" w14:textId="77777777" w:rsidR="00F159A3" w:rsidRDefault="00F159A3" w:rsidP="003B00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E55F5F4" w14:textId="77777777" w:rsidR="00F159A3" w:rsidRDefault="00F159A3" w:rsidP="003B00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2C97F6A" w14:textId="77777777" w:rsidR="00F159A3" w:rsidRDefault="00F159A3" w:rsidP="003B00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729BCF5" w14:textId="77777777" w:rsidR="00F159A3" w:rsidRDefault="00F159A3" w:rsidP="003B00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742C65E" w14:textId="77777777" w:rsidR="00F159A3" w:rsidRDefault="00F159A3" w:rsidP="003B00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7C0C2F1" w14:textId="77777777" w:rsidR="00F159A3" w:rsidRDefault="00F159A3" w:rsidP="003B00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9035345" w14:textId="77777777" w:rsidR="00F159A3" w:rsidRDefault="00F159A3" w:rsidP="003B00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F9E4EFC" w14:textId="77777777" w:rsidR="00F159A3" w:rsidRDefault="00F159A3" w:rsidP="003B00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7492057" w14:textId="77777777" w:rsidR="00F159A3" w:rsidRDefault="00F159A3" w:rsidP="003B00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B6AA11E" w14:textId="77777777" w:rsidR="00F159A3" w:rsidRDefault="00F159A3" w:rsidP="003B00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4B3CAF2" w14:textId="77777777" w:rsidR="00F159A3" w:rsidRDefault="00F159A3" w:rsidP="003B00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07D97F5" w14:textId="77777777" w:rsidR="00F159A3" w:rsidRDefault="00F159A3" w:rsidP="003B00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D3B5703" w14:textId="77777777" w:rsidR="00F159A3" w:rsidRDefault="00F159A3" w:rsidP="003B00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885F318" w14:textId="77777777" w:rsidR="00F159A3" w:rsidRDefault="00F159A3" w:rsidP="003B00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5CBB3DD" w14:textId="77777777" w:rsidR="00F159A3" w:rsidRDefault="00F159A3" w:rsidP="003B00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64" w:type="dxa"/>
        <w:tblLook w:val="01E0" w:firstRow="1" w:lastRow="1" w:firstColumn="1" w:lastColumn="1" w:noHBand="0" w:noVBand="0"/>
      </w:tblPr>
      <w:tblGrid>
        <w:gridCol w:w="4603"/>
        <w:gridCol w:w="4861"/>
      </w:tblGrid>
      <w:tr w:rsidR="001C5D2C" w:rsidRPr="001C5D2C" w14:paraId="3711E581" w14:textId="77777777" w:rsidTr="00F34CF1">
        <w:tc>
          <w:tcPr>
            <w:tcW w:w="4603" w:type="dxa"/>
            <w:shd w:val="clear" w:color="auto" w:fill="auto"/>
          </w:tcPr>
          <w:p w14:paraId="62BFFE73" w14:textId="77777777" w:rsidR="001C5D2C" w:rsidRPr="001C5D2C" w:rsidRDefault="001C5D2C" w:rsidP="003B00B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1" w:type="dxa"/>
            <w:shd w:val="clear" w:color="auto" w:fill="auto"/>
          </w:tcPr>
          <w:p w14:paraId="7A916175" w14:textId="77777777" w:rsidR="001D1E7F" w:rsidRDefault="001C5D2C" w:rsidP="003B00BB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C5D2C">
              <w:rPr>
                <w:rFonts w:ascii="Times New Roman" w:hAnsi="Times New Roman" w:cs="Times New Roman"/>
                <w:sz w:val="28"/>
                <w:szCs w:val="28"/>
              </w:rPr>
              <w:t>Приложение № 1</w:t>
            </w:r>
          </w:p>
          <w:p w14:paraId="3654C3FC" w14:textId="2C8CDB0C" w:rsidR="001C5D2C" w:rsidRPr="001C5D2C" w:rsidRDefault="001C5D2C" w:rsidP="003B00BB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C5D2C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1D1E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34CF1">
              <w:rPr>
                <w:rFonts w:ascii="Times New Roman" w:hAnsi="Times New Roman" w:cs="Times New Roman"/>
                <w:sz w:val="28"/>
                <w:szCs w:val="28"/>
              </w:rPr>
              <w:t>постановлению</w:t>
            </w:r>
            <w:r w:rsidR="00B55122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2716DB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  <w:p w14:paraId="6CEF6566" w14:textId="74A5ECFF" w:rsidR="001C5D2C" w:rsidRPr="001C5D2C" w:rsidRDefault="001C5D2C" w:rsidP="00F159A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C5D2C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E70C3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03B3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1C5D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1C5D2C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B8795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716D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5512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</w:tbl>
    <w:p w14:paraId="449E4B9F" w14:textId="77777777" w:rsidR="001C5D2C" w:rsidRPr="001C5D2C" w:rsidRDefault="001C5D2C" w:rsidP="003B00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5D2C">
        <w:rPr>
          <w:rFonts w:ascii="Times New Roman" w:hAnsi="Times New Roman" w:cs="Times New Roman"/>
          <w:b/>
          <w:sz w:val="28"/>
          <w:szCs w:val="28"/>
        </w:rPr>
        <w:t>Нормативные и законодательно-правовые акты</w:t>
      </w:r>
    </w:p>
    <w:p w14:paraId="07C7F0BA" w14:textId="77777777" w:rsidR="001C5D2C" w:rsidRPr="001C5D2C" w:rsidRDefault="001C5D2C" w:rsidP="003B00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5D2C">
        <w:rPr>
          <w:rFonts w:ascii="Times New Roman" w:hAnsi="Times New Roman" w:cs="Times New Roman"/>
          <w:sz w:val="28"/>
          <w:szCs w:val="28"/>
        </w:rPr>
        <w:t>1. Бюджетный кодекс</w:t>
      </w:r>
    </w:p>
    <w:p w14:paraId="1C6ABA82" w14:textId="77777777" w:rsidR="001C5D2C" w:rsidRPr="001C5D2C" w:rsidRDefault="001C5D2C" w:rsidP="003B00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5D2C">
        <w:rPr>
          <w:rFonts w:ascii="Times New Roman" w:hAnsi="Times New Roman" w:cs="Times New Roman"/>
          <w:sz w:val="28"/>
          <w:szCs w:val="28"/>
        </w:rPr>
        <w:t>2. Налоговый кодек</w:t>
      </w:r>
      <w:r w:rsidR="00275329">
        <w:rPr>
          <w:rFonts w:ascii="Times New Roman" w:hAnsi="Times New Roman" w:cs="Times New Roman"/>
          <w:sz w:val="28"/>
          <w:szCs w:val="28"/>
        </w:rPr>
        <w:t>с</w:t>
      </w:r>
    </w:p>
    <w:p w14:paraId="4581C3C6" w14:textId="77777777" w:rsidR="001C5D2C" w:rsidRPr="001C5D2C" w:rsidRDefault="001C5D2C" w:rsidP="003B00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5D2C">
        <w:rPr>
          <w:rFonts w:ascii="Times New Roman" w:hAnsi="Times New Roman" w:cs="Times New Roman"/>
          <w:sz w:val="28"/>
          <w:szCs w:val="28"/>
        </w:rPr>
        <w:t>3. Федеральный закон от 06.12.2012г № 402-ФЗ  “О бухгалтерском учете”</w:t>
      </w:r>
    </w:p>
    <w:p w14:paraId="1E4065C3" w14:textId="77777777" w:rsidR="001C5D2C" w:rsidRPr="001C5D2C" w:rsidRDefault="001C5D2C" w:rsidP="003B00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5D2C">
        <w:rPr>
          <w:rFonts w:ascii="Times New Roman" w:hAnsi="Times New Roman" w:cs="Times New Roman"/>
          <w:sz w:val="28"/>
          <w:szCs w:val="28"/>
        </w:rPr>
        <w:t>4. Федеральный закон от 08.05.2010г № 83-ФЗ “О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учреждений" (с изменениями и дополнениями)”</w:t>
      </w:r>
    </w:p>
    <w:p w14:paraId="278CB3B9" w14:textId="77777777" w:rsidR="001C5D2C" w:rsidRPr="001C5D2C" w:rsidRDefault="001C5D2C" w:rsidP="003B00B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C5D2C">
        <w:rPr>
          <w:rFonts w:ascii="Times New Roman" w:hAnsi="Times New Roman" w:cs="Times New Roman"/>
          <w:sz w:val="28"/>
          <w:szCs w:val="28"/>
        </w:rPr>
        <w:t>5. Федеральный закон от 05.04.2013г № 44-ФЗ «</w:t>
      </w:r>
      <w:r w:rsidRPr="001C5D2C">
        <w:rPr>
          <w:rFonts w:ascii="Times New Roman" w:hAnsi="Times New Roman" w:cs="Times New Roman"/>
          <w:bCs/>
          <w:sz w:val="28"/>
          <w:szCs w:val="28"/>
        </w:rPr>
        <w:t xml:space="preserve"> О контрактной системе в сфере закупок товаров, работ, услуг для обеспечения государственных и муниципальных нужд».</w:t>
      </w:r>
    </w:p>
    <w:p w14:paraId="5BD7776E" w14:textId="77777777" w:rsidR="001C5D2C" w:rsidRPr="001C5D2C" w:rsidRDefault="001C5D2C" w:rsidP="003B00B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C5D2C">
        <w:rPr>
          <w:rFonts w:ascii="Times New Roman" w:hAnsi="Times New Roman" w:cs="Times New Roman"/>
          <w:sz w:val="28"/>
          <w:szCs w:val="28"/>
        </w:rPr>
        <w:t xml:space="preserve">6. Приказ МФ РФ от 01.12.2010г №157н </w:t>
      </w:r>
      <w:r w:rsidRPr="001C5D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</w:t>
      </w:r>
      <w:r w:rsidRPr="001C5D2C">
        <w:rPr>
          <w:rFonts w:ascii="Times New Roman" w:hAnsi="Times New Roman" w:cs="Times New Roman"/>
          <w:sz w:val="28"/>
          <w:szCs w:val="28"/>
        </w:rPr>
        <w:t>”</w:t>
      </w:r>
      <w:r w:rsidRPr="001C5D2C">
        <w:rPr>
          <w:rFonts w:ascii="Times New Roman" w:hAnsi="Times New Roman" w:cs="Times New Roman"/>
          <w:color w:val="003C80"/>
          <w:sz w:val="28"/>
          <w:szCs w:val="28"/>
        </w:rPr>
        <w:t xml:space="preserve"> </w:t>
      </w:r>
      <w:r w:rsidRPr="001C5D2C">
        <w:rPr>
          <w:rFonts w:ascii="Times New Roman" w:hAnsi="Times New Roman" w:cs="Times New Roman"/>
          <w:sz w:val="28"/>
          <w:szCs w:val="28"/>
        </w:rPr>
        <w:t>с изменениями и дополнениями от 12 октября 2012 г., 29 августа 2014 г</w:t>
      </w:r>
      <w:r w:rsidRPr="001C5D2C">
        <w:rPr>
          <w:rFonts w:ascii="Times New Roman" w:hAnsi="Times New Roman" w:cs="Times New Roman"/>
          <w:bCs/>
          <w:sz w:val="28"/>
          <w:szCs w:val="28"/>
        </w:rPr>
        <w:t>.</w:t>
      </w:r>
    </w:p>
    <w:p w14:paraId="740D8BC7" w14:textId="77777777" w:rsidR="001C5D2C" w:rsidRPr="001C5D2C" w:rsidRDefault="001C5D2C" w:rsidP="003B00B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C5D2C">
        <w:rPr>
          <w:rFonts w:ascii="Times New Roman" w:hAnsi="Times New Roman" w:cs="Times New Roman"/>
          <w:sz w:val="28"/>
          <w:szCs w:val="28"/>
        </w:rPr>
        <w:t>7.Приказ Минфина РФ от 23.12.2010 г.№191н</w:t>
      </w:r>
      <w:r w:rsidRPr="001C5D2C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Pr="001C5D2C">
        <w:rPr>
          <w:rFonts w:ascii="Times New Roman" w:hAnsi="Times New Roman" w:cs="Times New Roman"/>
          <w:bCs/>
          <w:sz w:val="28"/>
          <w:szCs w:val="28"/>
        </w:rPr>
        <w:t>Об утверждении</w:t>
      </w:r>
      <w:r w:rsidRPr="001C5D2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C5D2C">
        <w:rPr>
          <w:rFonts w:ascii="Times New Roman" w:hAnsi="Times New Roman" w:cs="Times New Roman"/>
          <w:bCs/>
          <w:sz w:val="28"/>
          <w:szCs w:val="28"/>
        </w:rPr>
        <w:t>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</w:t>
      </w:r>
      <w:r w:rsidRPr="001C5D2C">
        <w:rPr>
          <w:rFonts w:ascii="Times New Roman" w:hAnsi="Times New Roman" w:cs="Times New Roman"/>
          <w:sz w:val="28"/>
          <w:szCs w:val="28"/>
        </w:rPr>
        <w:t>» с изменениями и дополнениями.</w:t>
      </w:r>
    </w:p>
    <w:p w14:paraId="46B842CF" w14:textId="77777777" w:rsidR="001C5D2C" w:rsidRPr="001C5D2C" w:rsidRDefault="001C5D2C" w:rsidP="003B00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5D2C">
        <w:rPr>
          <w:rFonts w:ascii="Times New Roman" w:hAnsi="Times New Roman" w:cs="Times New Roman"/>
          <w:sz w:val="28"/>
          <w:szCs w:val="28"/>
        </w:rPr>
        <w:t>8. Приказ МФ РФ от 06.12.2010г №162н «Инструкция по применению плана счетов бюджетного учета» с изменениями и дополнениями.</w:t>
      </w:r>
    </w:p>
    <w:p w14:paraId="25E7E03C" w14:textId="77777777" w:rsidR="001C5D2C" w:rsidRPr="00581261" w:rsidRDefault="001C5D2C" w:rsidP="003B00BB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1C5D2C">
        <w:rPr>
          <w:rFonts w:ascii="Times New Roman" w:hAnsi="Times New Roman" w:cs="Times New Roman"/>
          <w:sz w:val="28"/>
          <w:szCs w:val="28"/>
        </w:rPr>
        <w:t>9.</w:t>
      </w:r>
      <w:r w:rsidRPr="001C5D2C">
        <w:rPr>
          <w:rStyle w:val="a4"/>
          <w:rFonts w:eastAsiaTheme="minorEastAsia"/>
          <w:color w:val="000000"/>
          <w:sz w:val="28"/>
        </w:rPr>
        <w:t xml:space="preserve"> Приказа Минфина России от 30.03.2015г №52н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 внебюджетными фондами, государственными (муниципальными) учреждениями, и Методических указаний по их </w:t>
      </w:r>
      <w:r w:rsidR="00581261">
        <w:rPr>
          <w:rStyle w:val="a4"/>
          <w:rFonts w:eastAsiaTheme="minorEastAsia"/>
          <w:color w:val="000000"/>
          <w:sz w:val="28"/>
        </w:rPr>
        <w:t>п</w:t>
      </w:r>
      <w:r w:rsidRPr="001C5D2C">
        <w:rPr>
          <w:rStyle w:val="a4"/>
          <w:rFonts w:eastAsiaTheme="minorEastAsia"/>
          <w:color w:val="000000"/>
          <w:sz w:val="28"/>
        </w:rPr>
        <w:t>рименению»;</w:t>
      </w:r>
    </w:p>
    <w:p w14:paraId="4B9219E4" w14:textId="77777777" w:rsidR="001C5D2C" w:rsidRPr="001C5D2C" w:rsidRDefault="001C5D2C" w:rsidP="003B00B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C5D2C">
        <w:rPr>
          <w:rFonts w:ascii="Times New Roman" w:hAnsi="Times New Roman" w:cs="Times New Roman"/>
          <w:sz w:val="28"/>
          <w:szCs w:val="28"/>
        </w:rPr>
        <w:t>10. Приказ Минфина РФ от 13.06.1995г</w:t>
      </w:r>
      <w:r w:rsidRPr="001C5D2C">
        <w:rPr>
          <w:rFonts w:ascii="Times New Roman" w:hAnsi="Times New Roman" w:cs="Times New Roman"/>
          <w:bCs/>
          <w:sz w:val="28"/>
          <w:szCs w:val="28"/>
        </w:rPr>
        <w:t xml:space="preserve"> № 49 «Об утверждении методических указаний по инвентаризации имущества и финансовых обязательств»</w:t>
      </w:r>
    </w:p>
    <w:p w14:paraId="3EF80D3B" w14:textId="77777777" w:rsidR="001C5D2C" w:rsidRPr="001C5D2C" w:rsidRDefault="001C5D2C" w:rsidP="003B00BB">
      <w:pPr>
        <w:tabs>
          <w:tab w:val="left" w:pos="180"/>
          <w:tab w:val="left" w:pos="360"/>
          <w:tab w:val="left" w:pos="540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C5D2C">
        <w:rPr>
          <w:rFonts w:ascii="Times New Roman" w:hAnsi="Times New Roman" w:cs="Times New Roman"/>
          <w:sz w:val="28"/>
          <w:szCs w:val="28"/>
        </w:rPr>
        <w:t xml:space="preserve">11. </w:t>
      </w:r>
      <w:r w:rsidRPr="001C5D2C">
        <w:rPr>
          <w:rFonts w:ascii="Times New Roman" w:hAnsi="Times New Roman" w:cs="Times New Roman"/>
          <w:bCs/>
          <w:sz w:val="28"/>
          <w:szCs w:val="28"/>
        </w:rPr>
        <w:t xml:space="preserve">Указание Банка России от 11 марта 2014 года №3210-У «О порядке ведения кассовых операций юридическими лицами и упрощенном порядке </w:t>
      </w:r>
      <w:r w:rsidRPr="001C5D2C">
        <w:rPr>
          <w:rFonts w:ascii="Times New Roman" w:hAnsi="Times New Roman" w:cs="Times New Roman"/>
          <w:bCs/>
          <w:sz w:val="28"/>
          <w:szCs w:val="28"/>
        </w:rPr>
        <w:lastRenderedPageBreak/>
        <w:t>ведения кассовых операций индивидуальными предпринимателями и субъектами малого предпринимательства».</w:t>
      </w:r>
    </w:p>
    <w:p w14:paraId="4D205C43" w14:textId="77777777" w:rsidR="001C5D2C" w:rsidRPr="001C5D2C" w:rsidRDefault="001C5D2C" w:rsidP="003B00BB">
      <w:pPr>
        <w:shd w:val="clear" w:color="auto" w:fill="FFFFFF"/>
        <w:spacing w:after="0"/>
        <w:ind w:right="2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5D2C">
        <w:rPr>
          <w:rFonts w:ascii="Times New Roman" w:hAnsi="Times New Roman" w:cs="Times New Roman"/>
          <w:bCs/>
          <w:sz w:val="28"/>
          <w:szCs w:val="28"/>
        </w:rPr>
        <w:t>12.</w:t>
      </w:r>
      <w:r w:rsidRPr="001C5D2C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Федеральный </w:t>
      </w:r>
      <w:r w:rsidRPr="001C5D2C">
        <w:rPr>
          <w:rFonts w:ascii="Times New Roman" w:hAnsi="Times New Roman" w:cs="Times New Roman"/>
          <w:color w:val="000000"/>
          <w:sz w:val="28"/>
          <w:szCs w:val="28"/>
        </w:rPr>
        <w:t>закон от 29.11.2010г. №326-ФЗ «Об обязательном медицинском страховании в Российской Федерации» с изменениями и дополнениями.</w:t>
      </w:r>
    </w:p>
    <w:p w14:paraId="6D804948" w14:textId="77777777" w:rsidR="001C5D2C" w:rsidRPr="001C5D2C" w:rsidRDefault="001C5D2C" w:rsidP="003B00BB">
      <w:pPr>
        <w:shd w:val="clear" w:color="auto" w:fill="FFFFFF"/>
        <w:spacing w:after="0"/>
        <w:ind w:right="2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5D2C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13.Федеральный </w:t>
      </w:r>
      <w:r w:rsidRPr="001C5D2C">
        <w:rPr>
          <w:rFonts w:ascii="Times New Roman" w:hAnsi="Times New Roman" w:cs="Times New Roman"/>
          <w:color w:val="000000"/>
          <w:sz w:val="28"/>
          <w:szCs w:val="28"/>
        </w:rPr>
        <w:t>закон от 15.12.2001г. №167-ФЗ «Об обязательном пенсионном страховании в Российской Федерации».с изменениями и дополнениями</w:t>
      </w:r>
    </w:p>
    <w:p w14:paraId="6D885247" w14:textId="77777777" w:rsidR="001C5D2C" w:rsidRPr="001C5D2C" w:rsidRDefault="001C5D2C" w:rsidP="003B00BB">
      <w:pPr>
        <w:shd w:val="clear" w:color="auto" w:fill="FFFFFF"/>
        <w:spacing w:after="0"/>
        <w:ind w:right="2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5D2C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14. Федеральный  </w:t>
      </w:r>
      <w:r w:rsidRPr="001C5D2C">
        <w:rPr>
          <w:rFonts w:ascii="Times New Roman" w:hAnsi="Times New Roman" w:cs="Times New Roman"/>
          <w:color w:val="000000"/>
          <w:sz w:val="28"/>
          <w:szCs w:val="28"/>
        </w:rPr>
        <w:t>закон от 24.07.1998г. №125-ФЗ «Об обязательном социальном страховании от несчастных случаев на производстве и профессиональных заболеваний» с изменениями и дополнениями</w:t>
      </w:r>
    </w:p>
    <w:p w14:paraId="21C96934" w14:textId="77777777" w:rsidR="001C5D2C" w:rsidRPr="001C5D2C" w:rsidRDefault="001C5D2C" w:rsidP="003B00BB">
      <w:pPr>
        <w:shd w:val="clear" w:color="auto" w:fill="FFFFFF"/>
        <w:spacing w:after="0" w:line="345" w:lineRule="atLeast"/>
        <w:ind w:right="2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5D2C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15. Федеральный</w:t>
      </w:r>
      <w:r w:rsidRPr="001C5D2C">
        <w:rPr>
          <w:rFonts w:ascii="Times New Roman" w:hAnsi="Times New Roman" w:cs="Times New Roman"/>
          <w:color w:val="000000"/>
          <w:sz w:val="28"/>
          <w:szCs w:val="28"/>
        </w:rPr>
        <w:t xml:space="preserve"> закон от 29.12.2006г. №255-ФЗ «Об обязательном социальном страховании на случай временной нетрудоспособности и в связи с материнством» с изменениями </w:t>
      </w:r>
      <w:r w:rsidR="005D5C2A">
        <w:rPr>
          <w:rFonts w:ascii="Times New Roman" w:hAnsi="Times New Roman" w:cs="Times New Roman"/>
          <w:color w:val="000000"/>
          <w:sz w:val="28"/>
          <w:szCs w:val="28"/>
        </w:rPr>
        <w:t xml:space="preserve"> и дополнениями.</w:t>
      </w:r>
    </w:p>
    <w:p w14:paraId="46D5A9A9" w14:textId="77777777" w:rsidR="001C5D2C" w:rsidRPr="001C5D2C" w:rsidRDefault="001C5D2C" w:rsidP="003B00BB">
      <w:pPr>
        <w:tabs>
          <w:tab w:val="left" w:pos="180"/>
          <w:tab w:val="left" w:pos="360"/>
          <w:tab w:val="left" w:pos="540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C5D2C">
        <w:rPr>
          <w:rFonts w:ascii="Times New Roman" w:hAnsi="Times New Roman" w:cs="Times New Roman"/>
          <w:bCs/>
          <w:sz w:val="28"/>
          <w:szCs w:val="28"/>
        </w:rPr>
        <w:t>16.Другие нормативные документы.</w:t>
      </w:r>
    </w:p>
    <w:p w14:paraId="0DDA93F6" w14:textId="77777777" w:rsidR="001C5D2C" w:rsidRPr="00BB6FB7" w:rsidRDefault="001C5D2C" w:rsidP="003B00BB">
      <w:pPr>
        <w:spacing w:after="0"/>
        <w:jc w:val="both"/>
        <w:rPr>
          <w:sz w:val="28"/>
          <w:szCs w:val="28"/>
        </w:rPr>
      </w:pPr>
    </w:p>
    <w:p w14:paraId="156AF67F" w14:textId="77777777" w:rsidR="001C5D2C" w:rsidRDefault="001C5D2C" w:rsidP="003B00BB">
      <w:pPr>
        <w:shd w:val="clear" w:color="auto" w:fill="FFFFFF"/>
        <w:spacing w:after="0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14:paraId="437F2D78" w14:textId="77777777" w:rsidR="001C5D2C" w:rsidRDefault="001C5D2C" w:rsidP="003B00BB">
      <w:pPr>
        <w:shd w:val="clear" w:color="auto" w:fill="FFFFFF"/>
        <w:spacing w:after="0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14:paraId="01002B71" w14:textId="77777777" w:rsidR="001C5D2C" w:rsidRDefault="001C5D2C" w:rsidP="003B00BB">
      <w:pPr>
        <w:shd w:val="clear" w:color="auto" w:fill="FFFFFF"/>
        <w:spacing w:after="0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14:paraId="7E8F2F2A" w14:textId="77777777" w:rsidR="001C5D2C" w:rsidRDefault="001C5D2C" w:rsidP="003B00BB">
      <w:pPr>
        <w:shd w:val="clear" w:color="auto" w:fill="FFFFFF"/>
        <w:spacing w:after="0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14:paraId="56116966" w14:textId="77777777" w:rsidR="001C5D2C" w:rsidRDefault="001C5D2C" w:rsidP="003B00BB">
      <w:pPr>
        <w:shd w:val="clear" w:color="auto" w:fill="FFFFFF"/>
        <w:spacing w:after="0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14:paraId="75055F45" w14:textId="77777777" w:rsidR="001D1E7F" w:rsidRDefault="001D1E7F" w:rsidP="003B00BB">
      <w:pPr>
        <w:shd w:val="clear" w:color="auto" w:fill="FFFFFF"/>
        <w:spacing w:after="0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14:paraId="6A24C583" w14:textId="77777777" w:rsidR="00AE6DB2" w:rsidRDefault="00AE6DB2" w:rsidP="003B00BB">
      <w:pPr>
        <w:shd w:val="clear" w:color="auto" w:fill="FFFFFF"/>
        <w:spacing w:after="0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14:paraId="1FBA1EB7" w14:textId="77777777" w:rsidR="00AE6DB2" w:rsidRDefault="00AE6DB2" w:rsidP="003B00BB">
      <w:pPr>
        <w:shd w:val="clear" w:color="auto" w:fill="FFFFFF"/>
        <w:spacing w:after="0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14:paraId="42390A14" w14:textId="77777777" w:rsidR="00AE6DB2" w:rsidRDefault="00AE6DB2" w:rsidP="003B00BB">
      <w:pPr>
        <w:shd w:val="clear" w:color="auto" w:fill="FFFFFF"/>
        <w:spacing w:after="0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14:paraId="21447291" w14:textId="77777777" w:rsidR="00AE6DB2" w:rsidRDefault="00AE6DB2" w:rsidP="003B00BB">
      <w:pPr>
        <w:shd w:val="clear" w:color="auto" w:fill="FFFFFF"/>
        <w:spacing w:after="0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14:paraId="59EBDB39" w14:textId="77777777" w:rsidR="00AE6DB2" w:rsidRDefault="00AE6DB2" w:rsidP="003B00BB">
      <w:pPr>
        <w:shd w:val="clear" w:color="auto" w:fill="FFFFFF"/>
        <w:spacing w:after="0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14:paraId="4845FC8A" w14:textId="77777777" w:rsidR="00AE6DB2" w:rsidRDefault="00AE6DB2" w:rsidP="003B00BB">
      <w:pPr>
        <w:shd w:val="clear" w:color="auto" w:fill="FFFFFF"/>
        <w:spacing w:after="0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14:paraId="3FF60403" w14:textId="77777777" w:rsidR="00AE6DB2" w:rsidRDefault="00AE6DB2" w:rsidP="003B00BB">
      <w:pPr>
        <w:shd w:val="clear" w:color="auto" w:fill="FFFFFF"/>
        <w:spacing w:after="0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14:paraId="5C04C4AD" w14:textId="77777777" w:rsidR="00AE6DB2" w:rsidRDefault="00AE6DB2" w:rsidP="003B00BB">
      <w:pPr>
        <w:shd w:val="clear" w:color="auto" w:fill="FFFFFF"/>
        <w:spacing w:after="0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14:paraId="3DF9F5AB" w14:textId="77777777" w:rsidR="00AE6DB2" w:rsidRDefault="00AE6DB2" w:rsidP="003B00BB">
      <w:pPr>
        <w:shd w:val="clear" w:color="auto" w:fill="FFFFFF"/>
        <w:spacing w:after="0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14:paraId="39526C46" w14:textId="77777777" w:rsidR="00AE6DB2" w:rsidRDefault="00AE6DB2" w:rsidP="003B00BB">
      <w:pPr>
        <w:shd w:val="clear" w:color="auto" w:fill="FFFFFF"/>
        <w:spacing w:after="0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14:paraId="2A109A63" w14:textId="77777777" w:rsidR="00AE6DB2" w:rsidRDefault="00AE6DB2" w:rsidP="003B00BB">
      <w:pPr>
        <w:shd w:val="clear" w:color="auto" w:fill="FFFFFF"/>
        <w:spacing w:after="0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14:paraId="59FFA373" w14:textId="77777777" w:rsidR="00AE6DB2" w:rsidRDefault="00AE6DB2" w:rsidP="003B00BB">
      <w:pPr>
        <w:shd w:val="clear" w:color="auto" w:fill="FFFFFF"/>
        <w:spacing w:after="0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14:paraId="3F2E6AAA" w14:textId="77777777" w:rsidR="00AE6DB2" w:rsidRDefault="00AE6DB2" w:rsidP="003B00BB">
      <w:pPr>
        <w:shd w:val="clear" w:color="auto" w:fill="FFFFFF"/>
        <w:spacing w:after="0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14:paraId="72BEC735" w14:textId="77777777" w:rsidR="00AE6DB2" w:rsidRDefault="00AE6DB2" w:rsidP="003B00BB">
      <w:pPr>
        <w:shd w:val="clear" w:color="auto" w:fill="FFFFFF"/>
        <w:spacing w:after="0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14:paraId="1BED3916" w14:textId="77777777" w:rsidR="00AE6DB2" w:rsidRDefault="00AE6DB2" w:rsidP="003B00BB">
      <w:pPr>
        <w:shd w:val="clear" w:color="auto" w:fill="FFFFFF"/>
        <w:spacing w:after="0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14:paraId="76B3CC24" w14:textId="77777777" w:rsidR="00AE6DB2" w:rsidRDefault="00AE6DB2" w:rsidP="003B00BB">
      <w:pPr>
        <w:shd w:val="clear" w:color="auto" w:fill="FFFFFF"/>
        <w:spacing w:after="0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14:paraId="6AAB8865" w14:textId="77777777" w:rsidR="00AE6DB2" w:rsidRDefault="00AE6DB2" w:rsidP="003B00BB">
      <w:pPr>
        <w:shd w:val="clear" w:color="auto" w:fill="FFFFFF"/>
        <w:spacing w:after="0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14:paraId="519C8CB1" w14:textId="77777777" w:rsidR="001D1E7F" w:rsidRDefault="001D1E7F" w:rsidP="003B00B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7DCE41C2" w14:textId="77777777" w:rsidR="001C5D2C" w:rsidRPr="001C5D2C" w:rsidRDefault="001C5D2C" w:rsidP="003B00B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C5D2C">
        <w:rPr>
          <w:rFonts w:ascii="Times New Roman" w:hAnsi="Times New Roman" w:cs="Times New Roman"/>
          <w:sz w:val="28"/>
          <w:szCs w:val="28"/>
        </w:rPr>
        <w:t>Приложение № 2</w:t>
      </w:r>
    </w:p>
    <w:p w14:paraId="6CBD990C" w14:textId="7BD43087" w:rsidR="001C5D2C" w:rsidRPr="001C5D2C" w:rsidRDefault="001C5D2C" w:rsidP="003B00B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C5D2C">
        <w:rPr>
          <w:rFonts w:ascii="Times New Roman" w:hAnsi="Times New Roman" w:cs="Times New Roman"/>
          <w:sz w:val="28"/>
          <w:szCs w:val="28"/>
        </w:rPr>
        <w:t xml:space="preserve">к </w:t>
      </w:r>
      <w:r w:rsidR="00F34CF1">
        <w:rPr>
          <w:rFonts w:ascii="Times New Roman" w:hAnsi="Times New Roman" w:cs="Times New Roman"/>
          <w:sz w:val="28"/>
          <w:szCs w:val="28"/>
        </w:rPr>
        <w:t>постановлению</w:t>
      </w:r>
      <w:r w:rsidRPr="001C5D2C">
        <w:rPr>
          <w:rFonts w:ascii="Times New Roman" w:hAnsi="Times New Roman" w:cs="Times New Roman"/>
          <w:sz w:val="28"/>
          <w:szCs w:val="28"/>
        </w:rPr>
        <w:t xml:space="preserve">  №</w:t>
      </w:r>
      <w:r w:rsidR="002716DB">
        <w:rPr>
          <w:rFonts w:ascii="Times New Roman" w:hAnsi="Times New Roman" w:cs="Times New Roman"/>
          <w:sz w:val="28"/>
          <w:szCs w:val="28"/>
        </w:rPr>
        <w:t>98</w:t>
      </w:r>
      <w:r w:rsidRPr="001C5D2C">
        <w:rPr>
          <w:rFonts w:ascii="Times New Roman" w:hAnsi="Times New Roman" w:cs="Times New Roman"/>
          <w:sz w:val="28"/>
          <w:szCs w:val="28"/>
        </w:rPr>
        <w:t xml:space="preserve">  от </w:t>
      </w:r>
      <w:r w:rsidR="00E70C3D">
        <w:rPr>
          <w:rFonts w:ascii="Times New Roman" w:hAnsi="Times New Roman" w:cs="Times New Roman"/>
          <w:sz w:val="28"/>
          <w:szCs w:val="28"/>
        </w:rPr>
        <w:t>2</w:t>
      </w:r>
      <w:r w:rsidR="00303B34">
        <w:rPr>
          <w:rFonts w:ascii="Times New Roman" w:hAnsi="Times New Roman" w:cs="Times New Roman"/>
          <w:sz w:val="28"/>
          <w:szCs w:val="28"/>
        </w:rPr>
        <w:t>9</w:t>
      </w:r>
      <w:r w:rsidRPr="001C5D2C">
        <w:rPr>
          <w:rFonts w:ascii="Times New Roman" w:hAnsi="Times New Roman" w:cs="Times New Roman"/>
          <w:sz w:val="28"/>
          <w:szCs w:val="28"/>
        </w:rPr>
        <w:t>.</w:t>
      </w:r>
      <w:r w:rsidR="00F34CF1">
        <w:rPr>
          <w:rFonts w:ascii="Times New Roman" w:hAnsi="Times New Roman" w:cs="Times New Roman"/>
          <w:sz w:val="28"/>
          <w:szCs w:val="28"/>
        </w:rPr>
        <w:t>12</w:t>
      </w:r>
      <w:r w:rsidRPr="001C5D2C">
        <w:rPr>
          <w:rFonts w:ascii="Times New Roman" w:hAnsi="Times New Roman" w:cs="Times New Roman"/>
          <w:sz w:val="28"/>
          <w:szCs w:val="28"/>
        </w:rPr>
        <w:t>.20</w:t>
      </w:r>
      <w:r w:rsidR="00B87950">
        <w:rPr>
          <w:rFonts w:ascii="Times New Roman" w:hAnsi="Times New Roman" w:cs="Times New Roman"/>
          <w:sz w:val="28"/>
          <w:szCs w:val="28"/>
        </w:rPr>
        <w:t>2</w:t>
      </w:r>
      <w:r w:rsidR="002716DB">
        <w:rPr>
          <w:rFonts w:ascii="Times New Roman" w:hAnsi="Times New Roman" w:cs="Times New Roman"/>
          <w:sz w:val="28"/>
          <w:szCs w:val="28"/>
        </w:rPr>
        <w:t>3</w:t>
      </w:r>
      <w:r w:rsidR="00B55122">
        <w:rPr>
          <w:rFonts w:ascii="Times New Roman" w:hAnsi="Times New Roman" w:cs="Times New Roman"/>
          <w:sz w:val="28"/>
          <w:szCs w:val="28"/>
        </w:rPr>
        <w:t>г</w:t>
      </w:r>
    </w:p>
    <w:p w14:paraId="40A55F04" w14:textId="77777777" w:rsidR="001C5D2C" w:rsidRPr="001C5D2C" w:rsidRDefault="001C5D2C" w:rsidP="003B00BB">
      <w:pPr>
        <w:tabs>
          <w:tab w:val="left" w:pos="180"/>
          <w:tab w:val="left" w:pos="360"/>
          <w:tab w:val="left" w:pos="540"/>
        </w:tabs>
        <w:spacing w:after="0"/>
        <w:jc w:val="both"/>
        <w:rPr>
          <w:rFonts w:ascii="Times New Roman" w:hAnsi="Times New Roman" w:cs="Times New Roman"/>
        </w:rPr>
      </w:pPr>
    </w:p>
    <w:p w14:paraId="233AE775" w14:textId="74A74B17" w:rsidR="001C5D2C" w:rsidRPr="001C5D2C" w:rsidRDefault="001C5D2C" w:rsidP="003B00BB">
      <w:pPr>
        <w:tabs>
          <w:tab w:val="left" w:pos="180"/>
          <w:tab w:val="left" w:pos="360"/>
          <w:tab w:val="left" w:pos="54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5D2C">
        <w:rPr>
          <w:rFonts w:ascii="Times New Roman" w:hAnsi="Times New Roman" w:cs="Times New Roman"/>
          <w:sz w:val="28"/>
          <w:szCs w:val="28"/>
        </w:rPr>
        <w:t xml:space="preserve">ПЛАН СЧЕТОВ БЮДЖЕТНОГО УЧЕТА, ПРИМЕНЯЕМЫЙ В </w:t>
      </w:r>
      <w:r w:rsidR="001D1E7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303B34" w:rsidRPr="00303B34">
        <w:rPr>
          <w:rFonts w:ascii="Times New Roman" w:hAnsi="Times New Roman" w:cs="Times New Roman"/>
          <w:sz w:val="28"/>
          <w:szCs w:val="28"/>
        </w:rPr>
        <w:t xml:space="preserve">Волоконского </w:t>
      </w:r>
      <w:r w:rsidR="001D1E7F">
        <w:rPr>
          <w:rFonts w:ascii="Times New Roman" w:hAnsi="Times New Roman" w:cs="Times New Roman"/>
          <w:sz w:val="28"/>
          <w:szCs w:val="28"/>
        </w:rPr>
        <w:t>сельсовета Большесолдатского района Курской области</w:t>
      </w:r>
    </w:p>
    <w:p w14:paraId="25CE4687" w14:textId="77777777" w:rsidR="001C5D2C" w:rsidRPr="001C5D2C" w:rsidRDefault="001C5D2C" w:rsidP="003B00BB">
      <w:pPr>
        <w:tabs>
          <w:tab w:val="left" w:pos="180"/>
          <w:tab w:val="left" w:pos="360"/>
          <w:tab w:val="left" w:pos="5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5D2C">
        <w:rPr>
          <w:rFonts w:ascii="Times New Roman" w:hAnsi="Times New Roman" w:cs="Times New Roman"/>
          <w:sz w:val="28"/>
          <w:szCs w:val="28"/>
        </w:rPr>
        <w:t>1 101 34 – Машины и оборудование</w:t>
      </w:r>
    </w:p>
    <w:p w14:paraId="75746668" w14:textId="77777777" w:rsidR="001C5D2C" w:rsidRPr="001C5D2C" w:rsidRDefault="001C5D2C" w:rsidP="003B00BB">
      <w:pPr>
        <w:tabs>
          <w:tab w:val="left" w:pos="180"/>
          <w:tab w:val="left" w:pos="360"/>
          <w:tab w:val="left" w:pos="5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5D2C">
        <w:rPr>
          <w:rFonts w:ascii="Times New Roman" w:hAnsi="Times New Roman" w:cs="Times New Roman"/>
          <w:sz w:val="28"/>
          <w:szCs w:val="28"/>
        </w:rPr>
        <w:t>1 101 35 – Транспортные средства</w:t>
      </w:r>
    </w:p>
    <w:p w14:paraId="0D899AEC" w14:textId="77777777" w:rsidR="001C5D2C" w:rsidRPr="001C5D2C" w:rsidRDefault="001C5D2C" w:rsidP="003B00BB">
      <w:pPr>
        <w:tabs>
          <w:tab w:val="left" w:pos="180"/>
          <w:tab w:val="left" w:pos="360"/>
          <w:tab w:val="left" w:pos="5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5D2C">
        <w:rPr>
          <w:rFonts w:ascii="Times New Roman" w:hAnsi="Times New Roman" w:cs="Times New Roman"/>
          <w:sz w:val="28"/>
          <w:szCs w:val="28"/>
        </w:rPr>
        <w:t>1 101 36 – Производственный и хозяйственный инвентарь</w:t>
      </w:r>
    </w:p>
    <w:p w14:paraId="7308FC04" w14:textId="77777777" w:rsidR="001C5D2C" w:rsidRPr="001C5D2C" w:rsidRDefault="001C5D2C" w:rsidP="003B00BB">
      <w:pPr>
        <w:tabs>
          <w:tab w:val="left" w:pos="180"/>
          <w:tab w:val="left" w:pos="360"/>
          <w:tab w:val="left" w:pos="5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5D2C">
        <w:rPr>
          <w:rFonts w:ascii="Times New Roman" w:hAnsi="Times New Roman" w:cs="Times New Roman"/>
          <w:sz w:val="28"/>
          <w:szCs w:val="28"/>
        </w:rPr>
        <w:t>1 101 38 – Прочие основные средства</w:t>
      </w:r>
    </w:p>
    <w:p w14:paraId="3AB90CB4" w14:textId="77777777" w:rsidR="001C5D2C" w:rsidRPr="001C5D2C" w:rsidRDefault="001C5D2C" w:rsidP="003B00BB">
      <w:pPr>
        <w:tabs>
          <w:tab w:val="left" w:pos="180"/>
          <w:tab w:val="left" w:pos="360"/>
          <w:tab w:val="left" w:pos="5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5D2C">
        <w:rPr>
          <w:rFonts w:ascii="Times New Roman" w:hAnsi="Times New Roman" w:cs="Times New Roman"/>
          <w:sz w:val="28"/>
          <w:szCs w:val="28"/>
        </w:rPr>
        <w:t>1 104 34 – Амортизация машин и оборудования</w:t>
      </w:r>
    </w:p>
    <w:p w14:paraId="68293AEB" w14:textId="77777777" w:rsidR="001C5D2C" w:rsidRPr="001C5D2C" w:rsidRDefault="001C5D2C" w:rsidP="003B00BB">
      <w:pPr>
        <w:tabs>
          <w:tab w:val="left" w:pos="180"/>
          <w:tab w:val="left" w:pos="360"/>
          <w:tab w:val="left" w:pos="5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5D2C">
        <w:rPr>
          <w:rFonts w:ascii="Times New Roman" w:hAnsi="Times New Roman" w:cs="Times New Roman"/>
          <w:sz w:val="28"/>
          <w:szCs w:val="28"/>
        </w:rPr>
        <w:t>1 104 35 – Амортизация транспортных средств</w:t>
      </w:r>
    </w:p>
    <w:p w14:paraId="10C627EF" w14:textId="77777777" w:rsidR="001C5D2C" w:rsidRPr="001C5D2C" w:rsidRDefault="001C5D2C" w:rsidP="003B00BB">
      <w:pPr>
        <w:tabs>
          <w:tab w:val="left" w:pos="180"/>
          <w:tab w:val="left" w:pos="360"/>
          <w:tab w:val="left" w:pos="5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5D2C">
        <w:rPr>
          <w:rFonts w:ascii="Times New Roman" w:hAnsi="Times New Roman" w:cs="Times New Roman"/>
          <w:sz w:val="28"/>
          <w:szCs w:val="28"/>
        </w:rPr>
        <w:t>1 104 36 – Амортизация производственного и хозяйственного инвентаря</w:t>
      </w:r>
    </w:p>
    <w:p w14:paraId="1CF6B825" w14:textId="77777777" w:rsidR="001C5D2C" w:rsidRPr="001C5D2C" w:rsidRDefault="001C5D2C" w:rsidP="003B00BB">
      <w:pPr>
        <w:tabs>
          <w:tab w:val="left" w:pos="180"/>
          <w:tab w:val="left" w:pos="360"/>
          <w:tab w:val="left" w:pos="5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5D2C">
        <w:rPr>
          <w:rFonts w:ascii="Times New Roman" w:hAnsi="Times New Roman" w:cs="Times New Roman"/>
          <w:sz w:val="28"/>
          <w:szCs w:val="28"/>
        </w:rPr>
        <w:t>1 104 38 – Амортизация прочих основных средств</w:t>
      </w:r>
    </w:p>
    <w:p w14:paraId="40031F62" w14:textId="77777777" w:rsidR="001C5D2C" w:rsidRPr="001C5D2C" w:rsidRDefault="001C5D2C" w:rsidP="003B00BB">
      <w:pPr>
        <w:tabs>
          <w:tab w:val="left" w:pos="180"/>
          <w:tab w:val="left" w:pos="360"/>
          <w:tab w:val="left" w:pos="5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5D2C">
        <w:rPr>
          <w:rFonts w:ascii="Times New Roman" w:hAnsi="Times New Roman" w:cs="Times New Roman"/>
          <w:sz w:val="28"/>
          <w:szCs w:val="28"/>
        </w:rPr>
        <w:t>1 105 32 – Продукты питания</w:t>
      </w:r>
    </w:p>
    <w:p w14:paraId="52D7D86E" w14:textId="77777777" w:rsidR="001C5D2C" w:rsidRPr="001C5D2C" w:rsidRDefault="001C5D2C" w:rsidP="003B00BB">
      <w:pPr>
        <w:tabs>
          <w:tab w:val="left" w:pos="180"/>
          <w:tab w:val="left" w:pos="360"/>
          <w:tab w:val="left" w:pos="5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5D2C">
        <w:rPr>
          <w:rFonts w:ascii="Times New Roman" w:hAnsi="Times New Roman" w:cs="Times New Roman"/>
          <w:sz w:val="28"/>
          <w:szCs w:val="28"/>
        </w:rPr>
        <w:t>1 105 33 – Горюче-смазочные материалы</w:t>
      </w:r>
    </w:p>
    <w:p w14:paraId="3D96C808" w14:textId="77777777" w:rsidR="001C5D2C" w:rsidRPr="001C5D2C" w:rsidRDefault="001C5D2C" w:rsidP="003B00BB">
      <w:pPr>
        <w:tabs>
          <w:tab w:val="left" w:pos="180"/>
          <w:tab w:val="left" w:pos="360"/>
          <w:tab w:val="left" w:pos="5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5D2C">
        <w:rPr>
          <w:rFonts w:ascii="Times New Roman" w:hAnsi="Times New Roman" w:cs="Times New Roman"/>
          <w:sz w:val="28"/>
          <w:szCs w:val="28"/>
        </w:rPr>
        <w:t>1 105 34 – Строительные материалы</w:t>
      </w:r>
    </w:p>
    <w:p w14:paraId="5C84AD1A" w14:textId="77777777" w:rsidR="001C5D2C" w:rsidRPr="001C5D2C" w:rsidRDefault="001C5D2C" w:rsidP="003B00BB">
      <w:pPr>
        <w:tabs>
          <w:tab w:val="left" w:pos="180"/>
          <w:tab w:val="left" w:pos="360"/>
          <w:tab w:val="left" w:pos="5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5D2C">
        <w:rPr>
          <w:rFonts w:ascii="Times New Roman" w:hAnsi="Times New Roman" w:cs="Times New Roman"/>
          <w:sz w:val="28"/>
          <w:szCs w:val="28"/>
        </w:rPr>
        <w:t>1 105 35 – Мягкий инвентарь</w:t>
      </w:r>
    </w:p>
    <w:p w14:paraId="68F1A23F" w14:textId="77777777" w:rsidR="001C5D2C" w:rsidRPr="001C5D2C" w:rsidRDefault="001C5D2C" w:rsidP="003B00BB">
      <w:pPr>
        <w:tabs>
          <w:tab w:val="left" w:pos="180"/>
          <w:tab w:val="left" w:pos="360"/>
          <w:tab w:val="left" w:pos="5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5D2C">
        <w:rPr>
          <w:rFonts w:ascii="Times New Roman" w:hAnsi="Times New Roman" w:cs="Times New Roman"/>
          <w:sz w:val="28"/>
          <w:szCs w:val="28"/>
        </w:rPr>
        <w:t>1 105 36 – Прочие материальные запасы</w:t>
      </w:r>
    </w:p>
    <w:p w14:paraId="18EA48FE" w14:textId="77777777" w:rsidR="001C5D2C" w:rsidRPr="001C5D2C" w:rsidRDefault="001C5D2C" w:rsidP="003B00BB">
      <w:pPr>
        <w:tabs>
          <w:tab w:val="left" w:pos="180"/>
          <w:tab w:val="left" w:pos="360"/>
          <w:tab w:val="left" w:pos="5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5D2C">
        <w:rPr>
          <w:rFonts w:ascii="Times New Roman" w:hAnsi="Times New Roman" w:cs="Times New Roman"/>
          <w:sz w:val="28"/>
          <w:szCs w:val="28"/>
        </w:rPr>
        <w:t>1 106 11 – Капитальные вложения в основные фонды</w:t>
      </w:r>
    </w:p>
    <w:p w14:paraId="6EFF06A5" w14:textId="77777777" w:rsidR="001C5D2C" w:rsidRPr="001C5D2C" w:rsidRDefault="001C5D2C" w:rsidP="003B00BB">
      <w:pPr>
        <w:tabs>
          <w:tab w:val="left" w:pos="180"/>
          <w:tab w:val="left" w:pos="360"/>
          <w:tab w:val="left" w:pos="5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5D2C">
        <w:rPr>
          <w:rFonts w:ascii="Times New Roman" w:hAnsi="Times New Roman" w:cs="Times New Roman"/>
          <w:sz w:val="28"/>
          <w:szCs w:val="28"/>
        </w:rPr>
        <w:t>1 201 11 – Денежные средства на лицевых счетах в органах казначейства</w:t>
      </w:r>
    </w:p>
    <w:p w14:paraId="48AEE7FE" w14:textId="77777777" w:rsidR="001C5D2C" w:rsidRPr="001C5D2C" w:rsidRDefault="001C5D2C" w:rsidP="003B00BB">
      <w:pPr>
        <w:tabs>
          <w:tab w:val="left" w:pos="180"/>
          <w:tab w:val="left" w:pos="360"/>
          <w:tab w:val="left" w:pos="5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5D2C">
        <w:rPr>
          <w:rFonts w:ascii="Times New Roman" w:hAnsi="Times New Roman" w:cs="Times New Roman"/>
          <w:sz w:val="28"/>
          <w:szCs w:val="28"/>
        </w:rPr>
        <w:t>1 201 34 – Касса</w:t>
      </w:r>
    </w:p>
    <w:p w14:paraId="7906E572" w14:textId="77777777" w:rsidR="001C5D2C" w:rsidRPr="001C5D2C" w:rsidRDefault="001C5D2C" w:rsidP="003B00BB">
      <w:pPr>
        <w:tabs>
          <w:tab w:val="left" w:pos="180"/>
          <w:tab w:val="left" w:pos="360"/>
          <w:tab w:val="left" w:pos="5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5D2C">
        <w:rPr>
          <w:rFonts w:ascii="Times New Roman" w:hAnsi="Times New Roman" w:cs="Times New Roman"/>
          <w:sz w:val="28"/>
          <w:szCs w:val="28"/>
        </w:rPr>
        <w:t>1 208 22 – Расчеты с подотчетными лицами по оплате транспортных услуг</w:t>
      </w:r>
    </w:p>
    <w:p w14:paraId="189D2F04" w14:textId="77777777" w:rsidR="001C5D2C" w:rsidRPr="001C5D2C" w:rsidRDefault="001C5D2C" w:rsidP="003B00BB">
      <w:pPr>
        <w:tabs>
          <w:tab w:val="left" w:pos="180"/>
          <w:tab w:val="left" w:pos="360"/>
          <w:tab w:val="left" w:pos="5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5D2C">
        <w:rPr>
          <w:rFonts w:ascii="Times New Roman" w:hAnsi="Times New Roman" w:cs="Times New Roman"/>
          <w:sz w:val="28"/>
          <w:szCs w:val="28"/>
        </w:rPr>
        <w:t>1 208 25 – Расчеты с подотчетными лицами по оплате работ, услуг по содержанию имущества</w:t>
      </w:r>
    </w:p>
    <w:p w14:paraId="612175CE" w14:textId="77777777" w:rsidR="001C5D2C" w:rsidRPr="001C5D2C" w:rsidRDefault="001C5D2C" w:rsidP="003B00BB">
      <w:pPr>
        <w:tabs>
          <w:tab w:val="left" w:pos="180"/>
          <w:tab w:val="left" w:pos="360"/>
          <w:tab w:val="left" w:pos="5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5D2C">
        <w:rPr>
          <w:rFonts w:ascii="Times New Roman" w:hAnsi="Times New Roman" w:cs="Times New Roman"/>
          <w:sz w:val="28"/>
          <w:szCs w:val="28"/>
        </w:rPr>
        <w:t>1 208 26 – Расчёты с подотчётными лицами по оплате прочих работ, услуг</w:t>
      </w:r>
    </w:p>
    <w:p w14:paraId="5BB1595E" w14:textId="77777777" w:rsidR="001C5D2C" w:rsidRPr="001C5D2C" w:rsidRDefault="001C5D2C" w:rsidP="003B00BB">
      <w:pPr>
        <w:tabs>
          <w:tab w:val="left" w:pos="180"/>
          <w:tab w:val="left" w:pos="360"/>
          <w:tab w:val="left" w:pos="5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5D2C">
        <w:rPr>
          <w:rFonts w:ascii="Times New Roman" w:hAnsi="Times New Roman" w:cs="Times New Roman"/>
          <w:sz w:val="28"/>
          <w:szCs w:val="28"/>
        </w:rPr>
        <w:t>1 208 31 – Расчеты с подотчетными лицами по приобретению основных средств</w:t>
      </w:r>
    </w:p>
    <w:p w14:paraId="3DBE5CD1" w14:textId="77777777" w:rsidR="001C5D2C" w:rsidRPr="001C5D2C" w:rsidRDefault="001C5D2C" w:rsidP="003B00BB">
      <w:pPr>
        <w:tabs>
          <w:tab w:val="left" w:pos="180"/>
          <w:tab w:val="left" w:pos="360"/>
          <w:tab w:val="left" w:pos="5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5D2C">
        <w:rPr>
          <w:rFonts w:ascii="Times New Roman" w:hAnsi="Times New Roman" w:cs="Times New Roman"/>
          <w:sz w:val="28"/>
          <w:szCs w:val="28"/>
        </w:rPr>
        <w:t>1 208 34 – Расчеты с подотчетными лицами по приобретению материальных запасов</w:t>
      </w:r>
    </w:p>
    <w:p w14:paraId="4AFB8675" w14:textId="77777777" w:rsidR="001C5D2C" w:rsidRPr="001C5D2C" w:rsidRDefault="001C5D2C" w:rsidP="003B00BB">
      <w:pPr>
        <w:tabs>
          <w:tab w:val="left" w:pos="180"/>
          <w:tab w:val="left" w:pos="360"/>
          <w:tab w:val="left" w:pos="5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5D2C">
        <w:rPr>
          <w:rFonts w:ascii="Times New Roman" w:hAnsi="Times New Roman" w:cs="Times New Roman"/>
          <w:sz w:val="28"/>
          <w:szCs w:val="28"/>
        </w:rPr>
        <w:t>1 208 91 - Расчеты с подотчетными лицами по оплате прочих расходов</w:t>
      </w:r>
    </w:p>
    <w:p w14:paraId="2E6209C0" w14:textId="77777777" w:rsidR="001C5D2C" w:rsidRPr="001C5D2C" w:rsidRDefault="001C5D2C" w:rsidP="003B00BB">
      <w:pPr>
        <w:tabs>
          <w:tab w:val="left" w:pos="180"/>
          <w:tab w:val="left" w:pos="360"/>
          <w:tab w:val="left" w:pos="5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5D2C">
        <w:rPr>
          <w:rFonts w:ascii="Times New Roman" w:hAnsi="Times New Roman" w:cs="Times New Roman"/>
          <w:sz w:val="28"/>
          <w:szCs w:val="28"/>
        </w:rPr>
        <w:t>1 210 03 – Расчеты с финансовым органом по наличным денежным средствам</w:t>
      </w:r>
    </w:p>
    <w:p w14:paraId="021CDD06" w14:textId="77777777" w:rsidR="001C5D2C" w:rsidRPr="001C5D2C" w:rsidRDefault="001C5D2C" w:rsidP="003B00BB">
      <w:pPr>
        <w:tabs>
          <w:tab w:val="left" w:pos="180"/>
          <w:tab w:val="left" w:pos="360"/>
          <w:tab w:val="left" w:pos="5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5D2C">
        <w:rPr>
          <w:rFonts w:ascii="Times New Roman" w:hAnsi="Times New Roman" w:cs="Times New Roman"/>
          <w:sz w:val="28"/>
          <w:szCs w:val="28"/>
        </w:rPr>
        <w:t>1 302 11 – Расчеты по заработной плате</w:t>
      </w:r>
    </w:p>
    <w:p w14:paraId="2857F397" w14:textId="77777777" w:rsidR="001C5D2C" w:rsidRPr="001C5D2C" w:rsidRDefault="001C5D2C" w:rsidP="003B00BB">
      <w:pPr>
        <w:tabs>
          <w:tab w:val="left" w:pos="180"/>
          <w:tab w:val="left" w:pos="360"/>
          <w:tab w:val="left" w:pos="5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5D2C">
        <w:rPr>
          <w:rFonts w:ascii="Times New Roman" w:hAnsi="Times New Roman" w:cs="Times New Roman"/>
          <w:sz w:val="28"/>
          <w:szCs w:val="28"/>
        </w:rPr>
        <w:t>1 302 12 – Расчеты по прочим выплатам</w:t>
      </w:r>
    </w:p>
    <w:p w14:paraId="5128BB7A" w14:textId="77777777" w:rsidR="001C5D2C" w:rsidRPr="001C5D2C" w:rsidRDefault="001C5D2C" w:rsidP="003B00BB">
      <w:pPr>
        <w:tabs>
          <w:tab w:val="left" w:pos="180"/>
          <w:tab w:val="left" w:pos="360"/>
          <w:tab w:val="left" w:pos="5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5D2C">
        <w:rPr>
          <w:rFonts w:ascii="Times New Roman" w:hAnsi="Times New Roman" w:cs="Times New Roman"/>
          <w:sz w:val="28"/>
          <w:szCs w:val="28"/>
        </w:rPr>
        <w:t>1 302 13 – Расчеты по начислениям на выплаты по оплате труда</w:t>
      </w:r>
    </w:p>
    <w:p w14:paraId="22AD1D13" w14:textId="77777777" w:rsidR="001C5D2C" w:rsidRPr="001C5D2C" w:rsidRDefault="001C5D2C" w:rsidP="003B00BB">
      <w:pPr>
        <w:tabs>
          <w:tab w:val="left" w:pos="180"/>
          <w:tab w:val="left" w:pos="360"/>
          <w:tab w:val="left" w:pos="5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5D2C">
        <w:rPr>
          <w:rFonts w:ascii="Times New Roman" w:hAnsi="Times New Roman" w:cs="Times New Roman"/>
          <w:sz w:val="28"/>
          <w:szCs w:val="28"/>
        </w:rPr>
        <w:t>1 302 21 – Расчеты  по  услугам связи</w:t>
      </w:r>
    </w:p>
    <w:p w14:paraId="66412F00" w14:textId="77777777" w:rsidR="001C5D2C" w:rsidRPr="001C5D2C" w:rsidRDefault="001C5D2C" w:rsidP="003B00BB">
      <w:pPr>
        <w:tabs>
          <w:tab w:val="left" w:pos="180"/>
          <w:tab w:val="left" w:pos="360"/>
          <w:tab w:val="left" w:pos="5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5D2C">
        <w:rPr>
          <w:rFonts w:ascii="Times New Roman" w:hAnsi="Times New Roman" w:cs="Times New Roman"/>
          <w:sz w:val="28"/>
          <w:szCs w:val="28"/>
        </w:rPr>
        <w:t>1 302 22 – Расчеты  по транспортным услугам</w:t>
      </w:r>
    </w:p>
    <w:p w14:paraId="6DB50FAE" w14:textId="77777777" w:rsidR="001C5D2C" w:rsidRPr="001C5D2C" w:rsidRDefault="001C5D2C" w:rsidP="003B00BB">
      <w:pPr>
        <w:tabs>
          <w:tab w:val="left" w:pos="180"/>
          <w:tab w:val="left" w:pos="360"/>
          <w:tab w:val="left" w:pos="5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5D2C">
        <w:rPr>
          <w:rFonts w:ascii="Times New Roman" w:hAnsi="Times New Roman" w:cs="Times New Roman"/>
          <w:sz w:val="28"/>
          <w:szCs w:val="28"/>
        </w:rPr>
        <w:t>1 302 23 – расчеты по коммунальным услугам</w:t>
      </w:r>
    </w:p>
    <w:p w14:paraId="562769A4" w14:textId="77777777" w:rsidR="001C5D2C" w:rsidRPr="001C5D2C" w:rsidRDefault="001C5D2C" w:rsidP="003B00BB">
      <w:pPr>
        <w:tabs>
          <w:tab w:val="left" w:pos="180"/>
          <w:tab w:val="left" w:pos="360"/>
          <w:tab w:val="left" w:pos="5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5D2C">
        <w:rPr>
          <w:rFonts w:ascii="Times New Roman" w:hAnsi="Times New Roman" w:cs="Times New Roman"/>
          <w:sz w:val="28"/>
          <w:szCs w:val="28"/>
        </w:rPr>
        <w:lastRenderedPageBreak/>
        <w:t>1 302 25 – Расчеты  по работам, услугам по содержанию имущества</w:t>
      </w:r>
    </w:p>
    <w:p w14:paraId="410C93EA" w14:textId="77777777" w:rsidR="001C5D2C" w:rsidRPr="001C5D2C" w:rsidRDefault="001C5D2C" w:rsidP="003B00BB">
      <w:pPr>
        <w:tabs>
          <w:tab w:val="left" w:pos="180"/>
          <w:tab w:val="left" w:pos="360"/>
          <w:tab w:val="left" w:pos="5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5D2C">
        <w:rPr>
          <w:rFonts w:ascii="Times New Roman" w:hAnsi="Times New Roman" w:cs="Times New Roman"/>
          <w:sz w:val="28"/>
          <w:szCs w:val="28"/>
        </w:rPr>
        <w:t>1 302 26 – Расчеты  по прочим работам, услугам</w:t>
      </w:r>
    </w:p>
    <w:p w14:paraId="1A9361F6" w14:textId="77777777" w:rsidR="001C5D2C" w:rsidRPr="001C5D2C" w:rsidRDefault="001C5D2C" w:rsidP="003B00BB">
      <w:pPr>
        <w:tabs>
          <w:tab w:val="left" w:pos="180"/>
          <w:tab w:val="left" w:pos="360"/>
          <w:tab w:val="left" w:pos="5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5D2C">
        <w:rPr>
          <w:rFonts w:ascii="Times New Roman" w:hAnsi="Times New Roman" w:cs="Times New Roman"/>
          <w:sz w:val="28"/>
          <w:szCs w:val="28"/>
        </w:rPr>
        <w:t>1 302 31 – Расчеты   по приобретению основных средств</w:t>
      </w:r>
    </w:p>
    <w:p w14:paraId="2321C7B3" w14:textId="77777777" w:rsidR="001C5D2C" w:rsidRPr="001C5D2C" w:rsidRDefault="001C5D2C" w:rsidP="003B00BB">
      <w:pPr>
        <w:tabs>
          <w:tab w:val="left" w:pos="180"/>
          <w:tab w:val="left" w:pos="360"/>
          <w:tab w:val="left" w:pos="5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5D2C">
        <w:rPr>
          <w:rFonts w:ascii="Times New Roman" w:hAnsi="Times New Roman" w:cs="Times New Roman"/>
          <w:sz w:val="28"/>
          <w:szCs w:val="28"/>
        </w:rPr>
        <w:t>1 302 34 – Расчеты   по приобретению материальных запасов</w:t>
      </w:r>
    </w:p>
    <w:p w14:paraId="61F6F3BE" w14:textId="77777777" w:rsidR="001C5D2C" w:rsidRPr="001C5D2C" w:rsidRDefault="001C5D2C" w:rsidP="003B00BB">
      <w:pPr>
        <w:tabs>
          <w:tab w:val="left" w:pos="180"/>
          <w:tab w:val="left" w:pos="360"/>
          <w:tab w:val="left" w:pos="5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5D2C">
        <w:rPr>
          <w:rFonts w:ascii="Times New Roman" w:hAnsi="Times New Roman" w:cs="Times New Roman"/>
          <w:sz w:val="28"/>
          <w:szCs w:val="28"/>
        </w:rPr>
        <w:t>1 302 90 – Расчеты  по прочим расходам</w:t>
      </w:r>
    </w:p>
    <w:p w14:paraId="59F1B86F" w14:textId="77777777" w:rsidR="001C5D2C" w:rsidRPr="001C5D2C" w:rsidRDefault="001C5D2C" w:rsidP="003B00BB">
      <w:pPr>
        <w:tabs>
          <w:tab w:val="left" w:pos="180"/>
          <w:tab w:val="left" w:pos="360"/>
          <w:tab w:val="left" w:pos="5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5D2C">
        <w:rPr>
          <w:rFonts w:ascii="Times New Roman" w:hAnsi="Times New Roman" w:cs="Times New Roman"/>
          <w:sz w:val="28"/>
          <w:szCs w:val="28"/>
        </w:rPr>
        <w:t>1 303 01 – Расчеты по налогу на доходы физических лиц</w:t>
      </w:r>
    </w:p>
    <w:p w14:paraId="293D5032" w14:textId="77777777" w:rsidR="001C5D2C" w:rsidRPr="001C5D2C" w:rsidRDefault="001C5D2C" w:rsidP="003B00BB">
      <w:pPr>
        <w:tabs>
          <w:tab w:val="left" w:pos="180"/>
          <w:tab w:val="left" w:pos="360"/>
          <w:tab w:val="left" w:pos="5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5D2C">
        <w:rPr>
          <w:rFonts w:ascii="Times New Roman" w:hAnsi="Times New Roman" w:cs="Times New Roman"/>
          <w:sz w:val="28"/>
          <w:szCs w:val="28"/>
        </w:rPr>
        <w:t>1 303 02 – Расчеты по   страховым взносам на обязательное социальное страхование на случай временной нетрудоспособности и в связи с материнством</w:t>
      </w:r>
    </w:p>
    <w:p w14:paraId="303A47C9" w14:textId="77777777" w:rsidR="001C5D2C" w:rsidRPr="001C5D2C" w:rsidRDefault="001C5D2C" w:rsidP="003B00BB">
      <w:pPr>
        <w:tabs>
          <w:tab w:val="left" w:pos="180"/>
          <w:tab w:val="left" w:pos="360"/>
          <w:tab w:val="left" w:pos="5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5D2C">
        <w:rPr>
          <w:rFonts w:ascii="Times New Roman" w:hAnsi="Times New Roman" w:cs="Times New Roman"/>
          <w:sz w:val="28"/>
          <w:szCs w:val="28"/>
        </w:rPr>
        <w:t>1 303 04 – Расчеты по налогу на добавленную стоимость</w:t>
      </w:r>
    </w:p>
    <w:p w14:paraId="46E0B7A5" w14:textId="77777777" w:rsidR="001C5D2C" w:rsidRPr="001C5D2C" w:rsidRDefault="001C5D2C" w:rsidP="003B00BB">
      <w:pPr>
        <w:tabs>
          <w:tab w:val="left" w:pos="180"/>
          <w:tab w:val="left" w:pos="360"/>
          <w:tab w:val="left" w:pos="5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5D2C">
        <w:rPr>
          <w:rFonts w:ascii="Times New Roman" w:hAnsi="Times New Roman" w:cs="Times New Roman"/>
          <w:sz w:val="28"/>
          <w:szCs w:val="28"/>
        </w:rPr>
        <w:t>1 303 06 – Расчеты по страховым взносам на обязательное социальное страхование от несчастных случаев на производстве и профессиональных заболеваний</w:t>
      </w:r>
    </w:p>
    <w:p w14:paraId="35F215AD" w14:textId="77777777" w:rsidR="001C5D2C" w:rsidRPr="00BB6FB7" w:rsidRDefault="001C5D2C" w:rsidP="003B00BB">
      <w:pPr>
        <w:tabs>
          <w:tab w:val="left" w:pos="180"/>
          <w:tab w:val="left" w:pos="360"/>
          <w:tab w:val="left" w:pos="540"/>
        </w:tabs>
        <w:spacing w:after="0"/>
        <w:jc w:val="both"/>
        <w:rPr>
          <w:sz w:val="28"/>
          <w:szCs w:val="28"/>
        </w:rPr>
      </w:pPr>
      <w:r w:rsidRPr="00BB6FB7">
        <w:rPr>
          <w:sz w:val="28"/>
          <w:szCs w:val="28"/>
        </w:rPr>
        <w:t xml:space="preserve">1 303 07 – </w:t>
      </w:r>
      <w:r w:rsidRPr="00C71AAC">
        <w:rPr>
          <w:rFonts w:ascii="Times New Roman" w:hAnsi="Times New Roman" w:cs="Times New Roman"/>
          <w:sz w:val="28"/>
          <w:szCs w:val="28"/>
        </w:rPr>
        <w:t>Расчёты по страховым взносам на обязательное медицинское страхование в Федеральный ФОМС</w:t>
      </w:r>
    </w:p>
    <w:p w14:paraId="2336546F" w14:textId="77777777" w:rsidR="001C5D2C" w:rsidRPr="001C5D2C" w:rsidRDefault="001C5D2C" w:rsidP="003B00BB">
      <w:pPr>
        <w:tabs>
          <w:tab w:val="left" w:pos="180"/>
          <w:tab w:val="left" w:pos="360"/>
          <w:tab w:val="left" w:pos="5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5D2C">
        <w:rPr>
          <w:rFonts w:ascii="Times New Roman" w:hAnsi="Times New Roman" w:cs="Times New Roman"/>
          <w:sz w:val="28"/>
          <w:szCs w:val="28"/>
        </w:rPr>
        <w:t>1</w:t>
      </w:r>
      <w:r w:rsidRPr="001C5D2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C5D2C">
        <w:rPr>
          <w:rFonts w:ascii="Times New Roman" w:hAnsi="Times New Roman" w:cs="Times New Roman"/>
          <w:sz w:val="28"/>
          <w:szCs w:val="28"/>
        </w:rPr>
        <w:t>303 10 –  Расчёты по страховым взносам на обязательное пенсионное страхование на выплату страховой части трудовой пенсии</w:t>
      </w:r>
    </w:p>
    <w:p w14:paraId="7651DDD8" w14:textId="77777777" w:rsidR="001C5D2C" w:rsidRPr="001C5D2C" w:rsidRDefault="001C5D2C" w:rsidP="003B00BB">
      <w:pPr>
        <w:tabs>
          <w:tab w:val="left" w:pos="180"/>
          <w:tab w:val="left" w:pos="360"/>
          <w:tab w:val="left" w:pos="5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5D2C">
        <w:rPr>
          <w:rFonts w:ascii="Times New Roman" w:hAnsi="Times New Roman" w:cs="Times New Roman"/>
          <w:sz w:val="28"/>
          <w:szCs w:val="28"/>
        </w:rPr>
        <w:t>1 303 11 - Расчёты по страховым взносам на обязательное пенсионное страхование на выплату накопительной части трудовой пенсии</w:t>
      </w:r>
    </w:p>
    <w:p w14:paraId="3DB89829" w14:textId="77777777" w:rsidR="001C5D2C" w:rsidRPr="001C5D2C" w:rsidRDefault="001C5D2C" w:rsidP="003B00BB">
      <w:pPr>
        <w:tabs>
          <w:tab w:val="left" w:pos="180"/>
          <w:tab w:val="left" w:pos="360"/>
          <w:tab w:val="left" w:pos="5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5D2C">
        <w:rPr>
          <w:rFonts w:ascii="Times New Roman" w:hAnsi="Times New Roman" w:cs="Times New Roman"/>
          <w:sz w:val="28"/>
          <w:szCs w:val="28"/>
        </w:rPr>
        <w:t>1 304 03 – Расчёты по удержаниям из выплат по оплате труда</w:t>
      </w:r>
    </w:p>
    <w:p w14:paraId="6DB23DED" w14:textId="77777777" w:rsidR="001C5D2C" w:rsidRPr="001C5D2C" w:rsidRDefault="001C5D2C" w:rsidP="003B00BB">
      <w:pPr>
        <w:tabs>
          <w:tab w:val="left" w:pos="180"/>
          <w:tab w:val="left" w:pos="360"/>
          <w:tab w:val="left" w:pos="5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5D2C">
        <w:rPr>
          <w:rFonts w:ascii="Times New Roman" w:hAnsi="Times New Roman" w:cs="Times New Roman"/>
          <w:sz w:val="28"/>
          <w:szCs w:val="28"/>
        </w:rPr>
        <w:t>1 304 04 – Внутриведомственные расчёты</w:t>
      </w:r>
    </w:p>
    <w:p w14:paraId="69FE8F8D" w14:textId="77777777" w:rsidR="001C5D2C" w:rsidRPr="001C5D2C" w:rsidRDefault="001C5D2C" w:rsidP="003B00BB">
      <w:pPr>
        <w:tabs>
          <w:tab w:val="left" w:pos="180"/>
          <w:tab w:val="left" w:pos="360"/>
          <w:tab w:val="left" w:pos="5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5D2C">
        <w:rPr>
          <w:rFonts w:ascii="Times New Roman" w:hAnsi="Times New Roman" w:cs="Times New Roman"/>
          <w:sz w:val="28"/>
          <w:szCs w:val="28"/>
        </w:rPr>
        <w:t>1 304 05 – Расчёты по платежам из бюджета с финансовым органом</w:t>
      </w:r>
    </w:p>
    <w:p w14:paraId="65D60822" w14:textId="77777777" w:rsidR="001C5D2C" w:rsidRPr="001C5D2C" w:rsidRDefault="001C5D2C" w:rsidP="003B00BB">
      <w:pPr>
        <w:tabs>
          <w:tab w:val="left" w:pos="180"/>
          <w:tab w:val="left" w:pos="360"/>
          <w:tab w:val="left" w:pos="5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5D2C">
        <w:rPr>
          <w:rFonts w:ascii="Times New Roman" w:hAnsi="Times New Roman" w:cs="Times New Roman"/>
          <w:sz w:val="28"/>
          <w:szCs w:val="28"/>
        </w:rPr>
        <w:t>1 401 10 – Доходы текущего финансового года</w:t>
      </w:r>
    </w:p>
    <w:p w14:paraId="5F03007A" w14:textId="77777777" w:rsidR="001C5D2C" w:rsidRPr="001C5D2C" w:rsidRDefault="001C5D2C" w:rsidP="003B00BB">
      <w:pPr>
        <w:tabs>
          <w:tab w:val="left" w:pos="180"/>
          <w:tab w:val="left" w:pos="360"/>
          <w:tab w:val="left" w:pos="5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5D2C">
        <w:rPr>
          <w:rFonts w:ascii="Times New Roman" w:hAnsi="Times New Roman" w:cs="Times New Roman"/>
          <w:sz w:val="28"/>
          <w:szCs w:val="28"/>
        </w:rPr>
        <w:t>1 401 20 – Расходы хозяйствующего субъекта</w:t>
      </w:r>
    </w:p>
    <w:p w14:paraId="11363964" w14:textId="77777777" w:rsidR="001C5D2C" w:rsidRPr="001C5D2C" w:rsidRDefault="001C5D2C" w:rsidP="003B00BB">
      <w:pPr>
        <w:tabs>
          <w:tab w:val="left" w:pos="180"/>
          <w:tab w:val="left" w:pos="360"/>
          <w:tab w:val="left" w:pos="5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5D2C">
        <w:rPr>
          <w:rFonts w:ascii="Times New Roman" w:hAnsi="Times New Roman" w:cs="Times New Roman"/>
          <w:sz w:val="28"/>
          <w:szCs w:val="28"/>
        </w:rPr>
        <w:t>1 401 30 – Финансовый результат прошлых отчётных периодов</w:t>
      </w:r>
    </w:p>
    <w:p w14:paraId="68446879" w14:textId="77777777" w:rsidR="001C5D2C" w:rsidRPr="001C5D2C" w:rsidRDefault="001C5D2C" w:rsidP="003B00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5D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1 501 10 - Лимиты бюджетных обязательств текущего финансового года</w:t>
      </w:r>
    </w:p>
    <w:p w14:paraId="2368DE2C" w14:textId="77777777" w:rsidR="001C5D2C" w:rsidRPr="001C5D2C" w:rsidRDefault="001C5D2C" w:rsidP="003B00B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C5D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1 502 10 -  Принятые обязательства на текущий финансовый год</w:t>
      </w:r>
    </w:p>
    <w:p w14:paraId="09200D43" w14:textId="77777777" w:rsidR="001C5D2C" w:rsidRPr="001C5D2C" w:rsidRDefault="001C5D2C" w:rsidP="003B00BB">
      <w:pPr>
        <w:spacing w:after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5D2C">
        <w:rPr>
          <w:rFonts w:ascii="Times New Roman" w:hAnsi="Times New Roman" w:cs="Times New Roman"/>
          <w:b/>
          <w:sz w:val="28"/>
          <w:szCs w:val="28"/>
        </w:rPr>
        <w:t>Забалансовые счета</w:t>
      </w:r>
    </w:p>
    <w:p w14:paraId="2DA97D90" w14:textId="77777777" w:rsidR="001C5D2C" w:rsidRPr="001C5D2C" w:rsidRDefault="001C5D2C" w:rsidP="003B00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5D2C">
        <w:rPr>
          <w:rFonts w:ascii="Times New Roman" w:hAnsi="Times New Roman" w:cs="Times New Roman"/>
          <w:sz w:val="28"/>
          <w:szCs w:val="28"/>
        </w:rPr>
        <w:t>03 – Бланки строгой отчетности</w:t>
      </w:r>
    </w:p>
    <w:p w14:paraId="5A42B5F5" w14:textId="77777777" w:rsidR="001C5D2C" w:rsidRPr="001C5D2C" w:rsidRDefault="001C5D2C" w:rsidP="003B00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5D2C">
        <w:rPr>
          <w:rFonts w:ascii="Times New Roman" w:hAnsi="Times New Roman" w:cs="Times New Roman"/>
          <w:sz w:val="28"/>
          <w:szCs w:val="28"/>
        </w:rPr>
        <w:t>09 – Запасные части к транспортным средствам, выданные взамен изношенных</w:t>
      </w:r>
    </w:p>
    <w:p w14:paraId="4C4B5E21" w14:textId="77777777" w:rsidR="001C5D2C" w:rsidRPr="001C5D2C" w:rsidRDefault="001C5D2C" w:rsidP="003B00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5D2C">
        <w:rPr>
          <w:rFonts w:ascii="Times New Roman" w:hAnsi="Times New Roman" w:cs="Times New Roman"/>
          <w:sz w:val="28"/>
          <w:szCs w:val="28"/>
        </w:rPr>
        <w:t>11 – Государственные и муниципальные гарантии</w:t>
      </w:r>
    </w:p>
    <w:p w14:paraId="026707EF" w14:textId="77777777" w:rsidR="001C5D2C" w:rsidRPr="001C5D2C" w:rsidRDefault="001C5D2C" w:rsidP="003B00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5D2C">
        <w:rPr>
          <w:rFonts w:ascii="Times New Roman" w:hAnsi="Times New Roman" w:cs="Times New Roman"/>
          <w:sz w:val="28"/>
          <w:szCs w:val="28"/>
        </w:rPr>
        <w:t>17 – Поступления денежных средств на счета учреждения</w:t>
      </w:r>
    </w:p>
    <w:p w14:paraId="45A81D89" w14:textId="77777777" w:rsidR="001C5D2C" w:rsidRPr="001C5D2C" w:rsidRDefault="001C5D2C" w:rsidP="003B00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5D2C">
        <w:rPr>
          <w:rFonts w:ascii="Times New Roman" w:hAnsi="Times New Roman" w:cs="Times New Roman"/>
          <w:sz w:val="28"/>
          <w:szCs w:val="28"/>
        </w:rPr>
        <w:t>18 – Выбытия денежных средств со счетов учреждения</w:t>
      </w:r>
    </w:p>
    <w:p w14:paraId="5D81F613" w14:textId="77777777" w:rsidR="001C5D2C" w:rsidRPr="001C5D2C" w:rsidRDefault="001C5D2C" w:rsidP="003B00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5D2C">
        <w:rPr>
          <w:rFonts w:ascii="Times New Roman" w:hAnsi="Times New Roman" w:cs="Times New Roman"/>
          <w:sz w:val="28"/>
          <w:szCs w:val="28"/>
        </w:rPr>
        <w:t>19 – Невыясненные поступления бюджета прошлых лет</w:t>
      </w:r>
    </w:p>
    <w:p w14:paraId="5DCA178F" w14:textId="77777777" w:rsidR="001C5D2C" w:rsidRPr="001C5D2C" w:rsidRDefault="001C5D2C" w:rsidP="003B00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5D2C">
        <w:rPr>
          <w:rFonts w:ascii="Times New Roman" w:hAnsi="Times New Roman" w:cs="Times New Roman"/>
          <w:sz w:val="28"/>
          <w:szCs w:val="28"/>
        </w:rPr>
        <w:t xml:space="preserve">21 -  Основные средства стоимостью до </w:t>
      </w:r>
      <w:r w:rsidR="00C71AAC">
        <w:rPr>
          <w:rFonts w:ascii="Times New Roman" w:hAnsi="Times New Roman" w:cs="Times New Roman"/>
          <w:sz w:val="28"/>
          <w:szCs w:val="28"/>
        </w:rPr>
        <w:t>10</w:t>
      </w:r>
      <w:r w:rsidRPr="001C5D2C">
        <w:rPr>
          <w:rFonts w:ascii="Times New Roman" w:hAnsi="Times New Roman" w:cs="Times New Roman"/>
          <w:sz w:val="28"/>
          <w:szCs w:val="28"/>
        </w:rPr>
        <w:t>000 рублей включительно в эксплуатации</w:t>
      </w:r>
    </w:p>
    <w:p w14:paraId="2CF6AEEE" w14:textId="77777777" w:rsidR="001C5D2C" w:rsidRPr="001C5D2C" w:rsidRDefault="001C5D2C" w:rsidP="003B00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5D2C">
        <w:rPr>
          <w:rFonts w:ascii="Times New Roman" w:hAnsi="Times New Roman" w:cs="Times New Roman"/>
          <w:sz w:val="28"/>
          <w:szCs w:val="28"/>
        </w:rPr>
        <w:t>22 – Материальные ценности, полученные по централизованному снабжению</w:t>
      </w:r>
    </w:p>
    <w:p w14:paraId="0EA19C1B" w14:textId="77777777" w:rsidR="001C5D2C" w:rsidRPr="001C5D2C" w:rsidRDefault="001C5D2C" w:rsidP="003B00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5D2C">
        <w:rPr>
          <w:rFonts w:ascii="Times New Roman" w:hAnsi="Times New Roman" w:cs="Times New Roman"/>
          <w:sz w:val="28"/>
          <w:szCs w:val="28"/>
        </w:rPr>
        <w:t>23 – Периодические издания для пользования</w:t>
      </w:r>
    </w:p>
    <w:p w14:paraId="68EE81C3" w14:textId="77777777" w:rsidR="001C5D2C" w:rsidRPr="001C5D2C" w:rsidRDefault="001C5D2C" w:rsidP="003B00B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5D2C">
        <w:rPr>
          <w:rFonts w:ascii="Times New Roman" w:hAnsi="Times New Roman" w:cs="Times New Roman"/>
          <w:color w:val="000000"/>
          <w:sz w:val="28"/>
          <w:szCs w:val="28"/>
        </w:rPr>
        <w:lastRenderedPageBreak/>
        <w:t>25 - Имущество, переданное в возмездное пользование (аренду)";</w:t>
      </w:r>
    </w:p>
    <w:p w14:paraId="20F4FA65" w14:textId="77777777" w:rsidR="001C5D2C" w:rsidRPr="001C5D2C" w:rsidRDefault="001C5D2C" w:rsidP="003B00B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5D2C">
        <w:rPr>
          <w:rFonts w:ascii="Times New Roman" w:hAnsi="Times New Roman" w:cs="Times New Roman"/>
          <w:color w:val="000000"/>
          <w:sz w:val="28"/>
          <w:szCs w:val="28"/>
        </w:rPr>
        <w:t>26 - Имущество, переданное в безвозмездное пользование".</w:t>
      </w:r>
    </w:p>
    <w:p w14:paraId="7136C563" w14:textId="77777777" w:rsidR="001C5D2C" w:rsidRDefault="001C5D2C" w:rsidP="003B00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5D2C">
        <w:rPr>
          <w:rFonts w:ascii="Times New Roman" w:hAnsi="Times New Roman" w:cs="Times New Roman"/>
          <w:sz w:val="28"/>
          <w:szCs w:val="28"/>
        </w:rPr>
        <w:t>502 – Материальные запасы</w:t>
      </w:r>
    </w:p>
    <w:p w14:paraId="5D3F58DB" w14:textId="77777777" w:rsidR="00AE6DB2" w:rsidRDefault="00AE6DB2" w:rsidP="003B00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240A6FE" w14:textId="77777777" w:rsidR="00F15AD7" w:rsidRDefault="00F15AD7" w:rsidP="003B00B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65534B84" w14:textId="77777777" w:rsidR="00F34CF1" w:rsidRPr="00F34CF1" w:rsidRDefault="00F34CF1" w:rsidP="003B00B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34CF1">
        <w:rPr>
          <w:rFonts w:ascii="Times New Roman" w:hAnsi="Times New Roman" w:cs="Times New Roman"/>
          <w:sz w:val="28"/>
          <w:szCs w:val="28"/>
        </w:rPr>
        <w:t>Приложение № 3</w:t>
      </w:r>
    </w:p>
    <w:p w14:paraId="478500B6" w14:textId="49EFBE5A" w:rsidR="00F34CF1" w:rsidRPr="00F34CF1" w:rsidRDefault="00F34CF1" w:rsidP="003B00B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34CF1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постановлению</w:t>
      </w:r>
      <w:r w:rsidRPr="00F34CF1">
        <w:rPr>
          <w:rFonts w:ascii="Times New Roman" w:hAnsi="Times New Roman" w:cs="Times New Roman"/>
          <w:sz w:val="28"/>
          <w:szCs w:val="28"/>
        </w:rPr>
        <w:t xml:space="preserve"> №</w:t>
      </w:r>
      <w:r w:rsidR="002716DB">
        <w:rPr>
          <w:rFonts w:ascii="Times New Roman" w:hAnsi="Times New Roman" w:cs="Times New Roman"/>
          <w:sz w:val="28"/>
          <w:szCs w:val="28"/>
        </w:rPr>
        <w:t>98</w:t>
      </w:r>
      <w:r w:rsidRPr="00F34CF1">
        <w:rPr>
          <w:rFonts w:ascii="Times New Roman" w:hAnsi="Times New Roman" w:cs="Times New Roman"/>
          <w:sz w:val="28"/>
          <w:szCs w:val="28"/>
        </w:rPr>
        <w:t xml:space="preserve">   от </w:t>
      </w:r>
      <w:r w:rsidR="00E70C3D">
        <w:rPr>
          <w:rFonts w:ascii="Times New Roman" w:hAnsi="Times New Roman" w:cs="Times New Roman"/>
          <w:sz w:val="28"/>
          <w:szCs w:val="28"/>
        </w:rPr>
        <w:t>2</w:t>
      </w:r>
      <w:r w:rsidR="00303B34">
        <w:rPr>
          <w:rFonts w:ascii="Times New Roman" w:hAnsi="Times New Roman" w:cs="Times New Roman"/>
          <w:sz w:val="28"/>
          <w:szCs w:val="28"/>
        </w:rPr>
        <w:t>9</w:t>
      </w:r>
      <w:r w:rsidRPr="00F34CF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F34CF1">
        <w:rPr>
          <w:rFonts w:ascii="Times New Roman" w:hAnsi="Times New Roman" w:cs="Times New Roman"/>
          <w:sz w:val="28"/>
          <w:szCs w:val="28"/>
        </w:rPr>
        <w:t>.20</w:t>
      </w:r>
      <w:r w:rsidR="00B87950">
        <w:rPr>
          <w:rFonts w:ascii="Times New Roman" w:hAnsi="Times New Roman" w:cs="Times New Roman"/>
          <w:sz w:val="28"/>
          <w:szCs w:val="28"/>
        </w:rPr>
        <w:t>2</w:t>
      </w:r>
      <w:r w:rsidR="002716DB">
        <w:rPr>
          <w:rFonts w:ascii="Times New Roman" w:hAnsi="Times New Roman" w:cs="Times New Roman"/>
          <w:sz w:val="28"/>
          <w:szCs w:val="28"/>
        </w:rPr>
        <w:t>3</w:t>
      </w:r>
      <w:r w:rsidR="00B55122">
        <w:rPr>
          <w:rFonts w:ascii="Times New Roman" w:hAnsi="Times New Roman" w:cs="Times New Roman"/>
          <w:sz w:val="28"/>
          <w:szCs w:val="28"/>
        </w:rPr>
        <w:t>г</w:t>
      </w:r>
    </w:p>
    <w:p w14:paraId="54792653" w14:textId="77777777" w:rsidR="00F34CF1" w:rsidRPr="00F34CF1" w:rsidRDefault="00F34CF1" w:rsidP="003B00B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34CF1">
        <w:rPr>
          <w:rFonts w:ascii="Times New Roman" w:hAnsi="Times New Roman" w:cs="Times New Roman"/>
          <w:sz w:val="28"/>
          <w:szCs w:val="28"/>
        </w:rPr>
        <w:t>Перечень</w:t>
      </w:r>
    </w:p>
    <w:p w14:paraId="46C020AF" w14:textId="77777777" w:rsidR="00F34CF1" w:rsidRPr="00F34CF1" w:rsidRDefault="00F34CF1" w:rsidP="003B00BB">
      <w:pPr>
        <w:shd w:val="clear" w:color="auto" w:fill="FFFFFF"/>
        <w:spacing w:after="0" w:line="270" w:lineRule="atLeast"/>
        <w:jc w:val="both"/>
        <w:textAlignment w:val="top"/>
        <w:outlineLvl w:val="3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34CF1">
        <w:rPr>
          <w:rFonts w:ascii="Times New Roman" w:hAnsi="Times New Roman" w:cs="Times New Roman"/>
          <w:bCs/>
          <w:color w:val="000000"/>
          <w:sz w:val="28"/>
          <w:szCs w:val="28"/>
        </w:rPr>
        <w:t>Формы документов класса 03 "Унифицированная система первичной учетной документации" ОКУД</w:t>
      </w:r>
    </w:p>
    <w:p w14:paraId="53B2ADF1" w14:textId="77777777" w:rsidR="00F34CF1" w:rsidRPr="00F34CF1" w:rsidRDefault="00F34CF1" w:rsidP="003B00BB">
      <w:pPr>
        <w:shd w:val="clear" w:color="auto" w:fill="FFFFFF"/>
        <w:spacing w:after="0" w:line="270" w:lineRule="atLeast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9852" w:type="dxa"/>
        <w:tblInd w:w="7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0"/>
        <w:gridCol w:w="1281"/>
        <w:gridCol w:w="8011"/>
      </w:tblGrid>
      <w:tr w:rsidR="00F34CF1" w:rsidRPr="00F34CF1" w14:paraId="09CB0461" w14:textId="77777777" w:rsidTr="00F34CF1">
        <w:trPr>
          <w:trHeight w:val="238"/>
        </w:trPr>
        <w:tc>
          <w:tcPr>
            <w:tcW w:w="558" w:type="dxa"/>
            <w:tcBorders>
              <w:top w:val="single" w:sz="6" w:space="0" w:color="auto"/>
              <w:right w:val="single" w:sz="6" w:space="0" w:color="auto"/>
            </w:tcBorders>
          </w:tcPr>
          <w:p w14:paraId="08C7E4A0" w14:textId="77777777" w:rsidR="00F34CF1" w:rsidRPr="00F34CF1" w:rsidRDefault="00F34CF1" w:rsidP="003B00BB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bookmarkStart w:id="12" w:name="l20"/>
            <w:bookmarkEnd w:id="12"/>
            <w:r w:rsidRPr="00F34CF1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79A7B14" w14:textId="77777777" w:rsidR="00F34CF1" w:rsidRPr="00F34CF1" w:rsidRDefault="00F34CF1" w:rsidP="003B00BB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F34CF1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Код</w:t>
            </w:r>
          </w:p>
        </w:tc>
        <w:tc>
          <w:tcPr>
            <w:tcW w:w="7987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7C70ADDD" w14:textId="77777777" w:rsidR="00F34CF1" w:rsidRPr="00F34CF1" w:rsidRDefault="00F34CF1" w:rsidP="003B00BB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F34CF1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Наименование формы документа</w:t>
            </w:r>
          </w:p>
        </w:tc>
      </w:tr>
      <w:tr w:rsidR="00F34CF1" w:rsidRPr="00F34CF1" w14:paraId="2618AA6C" w14:textId="77777777" w:rsidTr="00F34CF1">
        <w:trPr>
          <w:trHeight w:val="125"/>
        </w:trPr>
        <w:tc>
          <w:tcPr>
            <w:tcW w:w="558" w:type="dxa"/>
            <w:tcBorders>
              <w:bottom w:val="single" w:sz="6" w:space="0" w:color="auto"/>
              <w:right w:val="single" w:sz="6" w:space="0" w:color="auto"/>
            </w:tcBorders>
          </w:tcPr>
          <w:p w14:paraId="4C73B1EA" w14:textId="77777777" w:rsidR="00F34CF1" w:rsidRPr="00F34CF1" w:rsidRDefault="00F34CF1" w:rsidP="003B00BB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F34CF1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127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D2C16" w14:textId="77777777" w:rsidR="00F34CF1" w:rsidRPr="00F34CF1" w:rsidRDefault="00F34CF1" w:rsidP="003B00BB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F34CF1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формы</w:t>
            </w:r>
          </w:p>
        </w:tc>
        <w:tc>
          <w:tcPr>
            <w:tcW w:w="7987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61105D0" w14:textId="77777777" w:rsidR="00F34CF1" w:rsidRPr="00F34CF1" w:rsidRDefault="00F34CF1" w:rsidP="003B00BB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</w:tc>
      </w:tr>
      <w:tr w:rsidR="00F34CF1" w:rsidRPr="00F34CF1" w14:paraId="2E70F430" w14:textId="77777777" w:rsidTr="00F34CF1">
        <w:trPr>
          <w:trHeight w:val="188"/>
        </w:trPr>
        <w:tc>
          <w:tcPr>
            <w:tcW w:w="5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4EAB02" w14:textId="77777777" w:rsidR="00F34CF1" w:rsidRPr="00F34CF1" w:rsidRDefault="00F34CF1" w:rsidP="003B00BB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F34CF1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320ED" w14:textId="77777777" w:rsidR="00F34CF1" w:rsidRPr="00F34CF1" w:rsidRDefault="00F34CF1" w:rsidP="003B00BB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F34CF1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2</w:t>
            </w:r>
          </w:p>
        </w:tc>
        <w:tc>
          <w:tcPr>
            <w:tcW w:w="7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712FC96" w14:textId="77777777" w:rsidR="00F34CF1" w:rsidRPr="00F34CF1" w:rsidRDefault="00F34CF1" w:rsidP="003B00BB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F34CF1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3</w:t>
            </w:r>
          </w:p>
        </w:tc>
      </w:tr>
      <w:tr w:rsidR="00F34CF1" w:rsidRPr="00F34CF1" w14:paraId="7E5C97DF" w14:textId="77777777" w:rsidTr="00F34CF1">
        <w:trPr>
          <w:trHeight w:val="401"/>
        </w:trPr>
        <w:tc>
          <w:tcPr>
            <w:tcW w:w="5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4AC48" w14:textId="77777777" w:rsidR="00F34CF1" w:rsidRPr="00F34CF1" w:rsidRDefault="00F34CF1" w:rsidP="003B00BB">
            <w:pPr>
              <w:spacing w:after="0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F34CF1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 xml:space="preserve">  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620DA3" w14:textId="77777777" w:rsidR="00F34CF1" w:rsidRPr="00F34CF1" w:rsidRDefault="00F34CF1" w:rsidP="003B00BB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F34CF1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0310001</w:t>
            </w:r>
          </w:p>
        </w:tc>
        <w:tc>
          <w:tcPr>
            <w:tcW w:w="7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9B20AFE" w14:textId="77777777" w:rsidR="00F34CF1" w:rsidRPr="00F34CF1" w:rsidRDefault="00F34CF1" w:rsidP="003B00BB">
            <w:pPr>
              <w:spacing w:after="0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F34CF1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Приходный кассовый ордер</w:t>
            </w:r>
          </w:p>
        </w:tc>
      </w:tr>
      <w:tr w:rsidR="00F34CF1" w:rsidRPr="00F34CF1" w14:paraId="4F4CDC32" w14:textId="77777777" w:rsidTr="00F34CF1">
        <w:trPr>
          <w:trHeight w:val="258"/>
        </w:trPr>
        <w:tc>
          <w:tcPr>
            <w:tcW w:w="5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3B51E7" w14:textId="77777777" w:rsidR="00F34CF1" w:rsidRPr="00F34CF1" w:rsidRDefault="00F34CF1" w:rsidP="003B00BB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F34CF1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C1E98E" w14:textId="77777777" w:rsidR="00F34CF1" w:rsidRPr="00F34CF1" w:rsidRDefault="00F34CF1" w:rsidP="003B00BB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F34CF1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0310002</w:t>
            </w:r>
          </w:p>
        </w:tc>
        <w:tc>
          <w:tcPr>
            <w:tcW w:w="7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929AFDE" w14:textId="77777777" w:rsidR="00F34CF1" w:rsidRPr="00F34CF1" w:rsidRDefault="00F34CF1" w:rsidP="003B00BB">
            <w:pPr>
              <w:spacing w:after="0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F34CF1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Расходный кассовый ордер</w:t>
            </w:r>
          </w:p>
        </w:tc>
      </w:tr>
      <w:tr w:rsidR="00F34CF1" w:rsidRPr="00F34CF1" w14:paraId="24E65948" w14:textId="77777777" w:rsidTr="00F34CF1">
        <w:trPr>
          <w:trHeight w:val="258"/>
        </w:trPr>
        <w:tc>
          <w:tcPr>
            <w:tcW w:w="5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A85071" w14:textId="77777777" w:rsidR="00F34CF1" w:rsidRPr="00F34CF1" w:rsidRDefault="00F34CF1" w:rsidP="003B00BB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F34CF1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2D692" w14:textId="77777777" w:rsidR="00F34CF1" w:rsidRPr="00F34CF1" w:rsidRDefault="00F34CF1" w:rsidP="003B00BB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F34CF1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0310003</w:t>
            </w:r>
          </w:p>
        </w:tc>
        <w:tc>
          <w:tcPr>
            <w:tcW w:w="7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98E5883" w14:textId="77777777" w:rsidR="00F34CF1" w:rsidRPr="00F34CF1" w:rsidRDefault="00F34CF1" w:rsidP="003B00BB">
            <w:pPr>
              <w:spacing w:after="0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F34CF1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Журнал регистрации приходных и расходных кассовых документов</w:t>
            </w:r>
          </w:p>
        </w:tc>
      </w:tr>
      <w:tr w:rsidR="00F34CF1" w:rsidRPr="00F34CF1" w14:paraId="646431B9" w14:textId="77777777" w:rsidTr="00F34CF1">
        <w:trPr>
          <w:trHeight w:val="414"/>
        </w:trPr>
        <w:tc>
          <w:tcPr>
            <w:tcW w:w="5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FBE1C5" w14:textId="77777777" w:rsidR="00F34CF1" w:rsidRPr="00F34CF1" w:rsidRDefault="00F34CF1" w:rsidP="003B00BB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F34CF1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10866" w14:textId="77777777" w:rsidR="00F34CF1" w:rsidRPr="00F34CF1" w:rsidRDefault="00F34CF1" w:rsidP="003B00BB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F34CF1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0310005</w:t>
            </w:r>
          </w:p>
        </w:tc>
        <w:tc>
          <w:tcPr>
            <w:tcW w:w="7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57C15FB" w14:textId="77777777" w:rsidR="00F34CF1" w:rsidRPr="00F34CF1" w:rsidRDefault="00F34CF1" w:rsidP="003B00BB">
            <w:pPr>
              <w:spacing w:after="0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F34CF1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Книга учета принятых и выданных кассиром денежных средств</w:t>
            </w:r>
          </w:p>
        </w:tc>
      </w:tr>
      <w:tr w:rsidR="00F34CF1" w:rsidRPr="00F34CF1" w14:paraId="50F6E529" w14:textId="77777777" w:rsidTr="00F34CF1">
        <w:trPr>
          <w:trHeight w:val="414"/>
        </w:trPr>
        <w:tc>
          <w:tcPr>
            <w:tcW w:w="5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4637D" w14:textId="77777777" w:rsidR="00F34CF1" w:rsidRPr="00F34CF1" w:rsidRDefault="00F34CF1" w:rsidP="003B00BB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F34CF1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5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F9B815" w14:textId="77777777" w:rsidR="00F34CF1" w:rsidRPr="00F34CF1" w:rsidRDefault="00F34CF1" w:rsidP="003B00BB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F34CF1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0345001</w:t>
            </w:r>
          </w:p>
        </w:tc>
        <w:tc>
          <w:tcPr>
            <w:tcW w:w="7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F17D943" w14:textId="77777777" w:rsidR="00F34CF1" w:rsidRPr="00F34CF1" w:rsidRDefault="00F34CF1" w:rsidP="003B00BB">
            <w:pPr>
              <w:spacing w:after="0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F34CF1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Путевой лист легкового автомобиля</w:t>
            </w:r>
          </w:p>
        </w:tc>
      </w:tr>
    </w:tbl>
    <w:p w14:paraId="2AC23F9F" w14:textId="77777777" w:rsidR="00F34CF1" w:rsidRPr="00F34CF1" w:rsidRDefault="00F34CF1" w:rsidP="003B00B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90F758C" w14:textId="77777777" w:rsidR="00F34CF1" w:rsidRPr="00F34CF1" w:rsidRDefault="00F34CF1" w:rsidP="003B00BB">
      <w:pPr>
        <w:shd w:val="clear" w:color="auto" w:fill="FFFFFF"/>
        <w:spacing w:after="0" w:line="270" w:lineRule="atLeast"/>
        <w:jc w:val="both"/>
        <w:textAlignment w:val="top"/>
        <w:outlineLvl w:val="3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34CF1">
        <w:rPr>
          <w:rFonts w:ascii="Times New Roman" w:hAnsi="Times New Roman" w:cs="Times New Roman"/>
          <w:bCs/>
          <w:color w:val="000000"/>
          <w:sz w:val="28"/>
          <w:szCs w:val="28"/>
        </w:rPr>
        <w:t>Формы документов класса 05 "Унифицированная система бухгалтерской финансовой, учетной и отчетной документации государственного сектора управления" ОКУД</w:t>
      </w:r>
    </w:p>
    <w:p w14:paraId="611D844D" w14:textId="77777777" w:rsidR="00F34CF1" w:rsidRPr="00F34CF1" w:rsidRDefault="00F34CF1" w:rsidP="003B00BB">
      <w:pPr>
        <w:shd w:val="clear" w:color="auto" w:fill="FFFFFF"/>
        <w:spacing w:after="0" w:line="270" w:lineRule="atLeast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770"/>
        <w:gridCol w:w="1165"/>
        <w:gridCol w:w="7570"/>
      </w:tblGrid>
      <w:tr w:rsidR="00F34CF1" w:rsidRPr="00F34CF1" w14:paraId="2CB9E28E" w14:textId="77777777" w:rsidTr="00F34CF1">
        <w:tc>
          <w:tcPr>
            <w:tcW w:w="40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44697555" w14:textId="77777777" w:rsidR="00F34CF1" w:rsidRPr="00F34CF1" w:rsidRDefault="00F34CF1" w:rsidP="003B00B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3" w:name="l28"/>
            <w:bookmarkEnd w:id="13"/>
            <w:r w:rsidRPr="00F34CF1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61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1CC72548" w14:textId="77777777" w:rsidR="00F34CF1" w:rsidRPr="00F34CF1" w:rsidRDefault="00F34CF1" w:rsidP="003B00B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CF1">
              <w:rPr>
                <w:rFonts w:ascii="Times New Roman" w:hAnsi="Times New Roman" w:cs="Times New Roman"/>
                <w:sz w:val="28"/>
                <w:szCs w:val="28"/>
              </w:rPr>
              <w:t>Код формы</w:t>
            </w:r>
          </w:p>
        </w:tc>
        <w:tc>
          <w:tcPr>
            <w:tcW w:w="398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1EEE081C" w14:textId="77777777" w:rsidR="00F34CF1" w:rsidRPr="00F34CF1" w:rsidRDefault="00F34CF1" w:rsidP="003B00B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CF1">
              <w:rPr>
                <w:rFonts w:ascii="Times New Roman" w:hAnsi="Times New Roman" w:cs="Times New Roman"/>
                <w:sz w:val="28"/>
                <w:szCs w:val="28"/>
              </w:rPr>
              <w:t>Наименование формы документа</w:t>
            </w:r>
          </w:p>
        </w:tc>
      </w:tr>
      <w:tr w:rsidR="00F34CF1" w:rsidRPr="00F34CF1" w14:paraId="36CDB53F" w14:textId="77777777" w:rsidTr="00F34CF1">
        <w:tc>
          <w:tcPr>
            <w:tcW w:w="40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723526E4" w14:textId="77777777" w:rsidR="00F34CF1" w:rsidRPr="00F34CF1" w:rsidRDefault="00F34CF1" w:rsidP="003B00B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C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1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7C21F9B4" w14:textId="77777777" w:rsidR="00F34CF1" w:rsidRPr="00F34CF1" w:rsidRDefault="00F34CF1" w:rsidP="003B00B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C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8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3E75586A" w14:textId="77777777" w:rsidR="00F34CF1" w:rsidRPr="00F34CF1" w:rsidRDefault="00F34CF1" w:rsidP="003B00B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CF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34CF1" w:rsidRPr="00F34CF1" w14:paraId="00FE72CA" w14:textId="77777777" w:rsidTr="00F34CF1">
        <w:tc>
          <w:tcPr>
            <w:tcW w:w="40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0CAF0A75" w14:textId="77777777" w:rsidR="00F34CF1" w:rsidRPr="00F34CF1" w:rsidRDefault="00F34CF1" w:rsidP="003B00BB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3230D271" w14:textId="77777777" w:rsidR="00F34CF1" w:rsidRPr="00F34CF1" w:rsidRDefault="002716DB" w:rsidP="003B00B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anchor="l98" w:tgtFrame="_self" w:history="1">
              <w:r w:rsidR="00F34CF1" w:rsidRPr="00F34CF1">
                <w:rPr>
                  <w:rFonts w:ascii="Times New Roman" w:hAnsi="Times New Roman" w:cs="Times New Roman"/>
                  <w:sz w:val="28"/>
                  <w:szCs w:val="28"/>
                </w:rPr>
                <w:t>0504</w:t>
              </w:r>
            </w:hyperlink>
            <w:r w:rsidR="00F34CF1" w:rsidRPr="00F34CF1"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398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16060BC6" w14:textId="77777777" w:rsidR="00F34CF1" w:rsidRPr="00F34CF1" w:rsidRDefault="00F34CF1" w:rsidP="003B00B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CF1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Акт о приеме-передаче объектов  нефинансовых активов</w:t>
            </w:r>
          </w:p>
        </w:tc>
      </w:tr>
      <w:tr w:rsidR="00F34CF1" w:rsidRPr="00F34CF1" w14:paraId="7D9A1B1B" w14:textId="77777777" w:rsidTr="00F34CF1">
        <w:tc>
          <w:tcPr>
            <w:tcW w:w="40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3C866A47" w14:textId="77777777" w:rsidR="00F34CF1" w:rsidRPr="00F34CF1" w:rsidRDefault="00F34CF1" w:rsidP="003B00BB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0BA7F6CC" w14:textId="77777777" w:rsidR="00F34CF1" w:rsidRPr="00F34CF1" w:rsidRDefault="002716DB" w:rsidP="003B00B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anchor="l108" w:tgtFrame="_self" w:history="1">
              <w:r w:rsidR="00F34CF1" w:rsidRPr="00F34CF1">
                <w:rPr>
                  <w:rFonts w:ascii="Times New Roman" w:hAnsi="Times New Roman" w:cs="Times New Roman"/>
                  <w:sz w:val="28"/>
                  <w:szCs w:val="28"/>
                </w:rPr>
                <w:t>050410</w:t>
              </w:r>
            </w:hyperlink>
            <w:r w:rsidR="00F34CF1" w:rsidRPr="00F34C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8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45B3963F" w14:textId="77777777" w:rsidR="00F34CF1" w:rsidRPr="00F34CF1" w:rsidRDefault="00F34CF1" w:rsidP="003B00BB">
            <w:pPr>
              <w:spacing w:after="0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F34CF1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 xml:space="preserve">Накладная </w:t>
            </w:r>
          </w:p>
          <w:p w14:paraId="1597DA30" w14:textId="77777777" w:rsidR="00F34CF1" w:rsidRPr="00F34CF1" w:rsidRDefault="00F34CF1" w:rsidP="003B00B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CF1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на внутреннее перемещение объектов нефинансовых активов</w:t>
            </w:r>
          </w:p>
        </w:tc>
      </w:tr>
      <w:tr w:rsidR="00F34CF1" w:rsidRPr="00F34CF1" w14:paraId="3C551A2F" w14:textId="77777777" w:rsidTr="00F34CF1">
        <w:tc>
          <w:tcPr>
            <w:tcW w:w="40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1C0ED971" w14:textId="77777777" w:rsidR="00F34CF1" w:rsidRPr="00F34CF1" w:rsidRDefault="00F34CF1" w:rsidP="003B00BB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00B876A2" w14:textId="77777777" w:rsidR="00F34CF1" w:rsidRPr="00F34CF1" w:rsidRDefault="002716DB" w:rsidP="003B00B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anchor="l118" w:tgtFrame="_self" w:history="1">
              <w:r w:rsidR="00F34CF1" w:rsidRPr="00F34CF1">
                <w:rPr>
                  <w:rFonts w:ascii="Times New Roman" w:hAnsi="Times New Roman" w:cs="Times New Roman"/>
                  <w:sz w:val="28"/>
                  <w:szCs w:val="28"/>
                </w:rPr>
                <w:t>05041</w:t>
              </w:r>
            </w:hyperlink>
            <w:r w:rsidR="00F34CF1" w:rsidRPr="00F34CF1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398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3FABC944" w14:textId="77777777" w:rsidR="00F34CF1" w:rsidRPr="00F34CF1" w:rsidRDefault="00F34CF1" w:rsidP="003B00B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CF1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Акт о приеме-сдаче отремонтированных, реконструированных и модернизированных объектов основных средств</w:t>
            </w:r>
          </w:p>
        </w:tc>
      </w:tr>
      <w:tr w:rsidR="00F34CF1" w:rsidRPr="00F34CF1" w14:paraId="7FBA51AC" w14:textId="77777777" w:rsidTr="00F34CF1">
        <w:tc>
          <w:tcPr>
            <w:tcW w:w="40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27DA5245" w14:textId="77777777" w:rsidR="00F34CF1" w:rsidRPr="00F34CF1" w:rsidRDefault="00F34CF1" w:rsidP="003B00BB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7D92E8B2" w14:textId="77777777" w:rsidR="00F34CF1" w:rsidRPr="00F34CF1" w:rsidRDefault="002716DB" w:rsidP="003B00B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anchor="l128" w:tgtFrame="_self" w:history="1">
              <w:r w:rsidR="00F34CF1" w:rsidRPr="00F34CF1">
                <w:rPr>
                  <w:rFonts w:ascii="Times New Roman" w:hAnsi="Times New Roman" w:cs="Times New Roman"/>
                  <w:sz w:val="28"/>
                  <w:szCs w:val="28"/>
                </w:rPr>
                <w:t>0504104</w:t>
              </w:r>
            </w:hyperlink>
          </w:p>
        </w:tc>
        <w:tc>
          <w:tcPr>
            <w:tcW w:w="398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07F5E762" w14:textId="77777777" w:rsidR="00F34CF1" w:rsidRPr="00F34CF1" w:rsidRDefault="00F34CF1" w:rsidP="003B00B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CF1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Акт о списании объектов нефинансовых активов (кроме транспортных средств)</w:t>
            </w:r>
          </w:p>
        </w:tc>
      </w:tr>
      <w:tr w:rsidR="00F34CF1" w:rsidRPr="00F34CF1" w14:paraId="240D4EAC" w14:textId="77777777" w:rsidTr="00F34CF1">
        <w:tc>
          <w:tcPr>
            <w:tcW w:w="40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29DC20BB" w14:textId="77777777" w:rsidR="00F34CF1" w:rsidRPr="00F34CF1" w:rsidRDefault="00F34CF1" w:rsidP="003B00BB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7CE0797A" w14:textId="77777777" w:rsidR="00F34CF1" w:rsidRPr="00F34CF1" w:rsidRDefault="002716DB" w:rsidP="003B00B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 w:anchor="l156" w:tgtFrame="_self" w:history="1">
              <w:r w:rsidR="00F34CF1" w:rsidRPr="00F34CF1">
                <w:rPr>
                  <w:rFonts w:ascii="Times New Roman" w:hAnsi="Times New Roman" w:cs="Times New Roman"/>
                  <w:sz w:val="28"/>
                  <w:szCs w:val="28"/>
                </w:rPr>
                <w:t>0504105</w:t>
              </w:r>
            </w:hyperlink>
          </w:p>
        </w:tc>
        <w:tc>
          <w:tcPr>
            <w:tcW w:w="398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4AA12B77" w14:textId="77777777" w:rsidR="00F34CF1" w:rsidRPr="00F34CF1" w:rsidRDefault="00F34CF1" w:rsidP="003B00B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4" w:name="l29"/>
            <w:bookmarkEnd w:id="14"/>
            <w:r w:rsidRPr="00F34CF1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Акт о списании транспортного средства</w:t>
            </w:r>
          </w:p>
        </w:tc>
      </w:tr>
      <w:tr w:rsidR="00F34CF1" w:rsidRPr="00F34CF1" w14:paraId="19E1045A" w14:textId="77777777" w:rsidTr="00F34CF1">
        <w:tc>
          <w:tcPr>
            <w:tcW w:w="40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2D8FD92E" w14:textId="77777777" w:rsidR="00F34CF1" w:rsidRPr="00F34CF1" w:rsidRDefault="00F34CF1" w:rsidP="003B00BB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028B7223" w14:textId="77777777" w:rsidR="00F34CF1" w:rsidRPr="00F34CF1" w:rsidRDefault="002716DB" w:rsidP="003B00B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2" w:anchor="l169" w:tgtFrame="_self" w:history="1">
              <w:r w:rsidR="00F34CF1" w:rsidRPr="00F34CF1">
                <w:rPr>
                  <w:rFonts w:ascii="Times New Roman" w:hAnsi="Times New Roman" w:cs="Times New Roman"/>
                  <w:sz w:val="28"/>
                  <w:szCs w:val="28"/>
                </w:rPr>
                <w:t>0504</w:t>
              </w:r>
            </w:hyperlink>
            <w:r w:rsidR="00F34CF1" w:rsidRPr="00F34CF1">
              <w:rPr>
                <w:rFonts w:ascii="Times New Roman" w:hAnsi="Times New Roman" w:cs="Times New Roman"/>
                <w:sz w:val="28"/>
                <w:szCs w:val="28"/>
              </w:rPr>
              <w:t>143</w:t>
            </w:r>
          </w:p>
        </w:tc>
        <w:tc>
          <w:tcPr>
            <w:tcW w:w="398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3AA65393" w14:textId="77777777" w:rsidR="00F34CF1" w:rsidRPr="00F34CF1" w:rsidRDefault="00F34CF1" w:rsidP="003B00B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CF1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Акт о списании мягкого и хозяйственного инвентаря</w:t>
            </w:r>
          </w:p>
        </w:tc>
      </w:tr>
      <w:tr w:rsidR="00F34CF1" w:rsidRPr="00F34CF1" w14:paraId="5DF56A60" w14:textId="77777777" w:rsidTr="00F34CF1">
        <w:tc>
          <w:tcPr>
            <w:tcW w:w="40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6870A1EC" w14:textId="77777777" w:rsidR="00F34CF1" w:rsidRPr="00F34CF1" w:rsidRDefault="00F34CF1" w:rsidP="003B00BB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4400C189" w14:textId="77777777" w:rsidR="00F34CF1" w:rsidRPr="00F34CF1" w:rsidRDefault="00F34CF1" w:rsidP="003B00B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CF1">
              <w:rPr>
                <w:rFonts w:ascii="Times New Roman" w:hAnsi="Times New Roman" w:cs="Times New Roman"/>
                <w:sz w:val="28"/>
                <w:szCs w:val="28"/>
              </w:rPr>
              <w:t>0504205</w:t>
            </w:r>
          </w:p>
        </w:tc>
        <w:tc>
          <w:tcPr>
            <w:tcW w:w="398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6C0D86B3" w14:textId="77777777" w:rsidR="00F34CF1" w:rsidRPr="00F34CF1" w:rsidRDefault="00F34CF1" w:rsidP="003B00BB">
            <w:pPr>
              <w:spacing w:after="0"/>
              <w:jc w:val="both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F34CF1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Накладная на отпуск материалов (материальных ценностей) на сторону</w:t>
            </w:r>
          </w:p>
        </w:tc>
      </w:tr>
      <w:tr w:rsidR="00F34CF1" w:rsidRPr="00F34CF1" w14:paraId="0A9995BB" w14:textId="77777777" w:rsidTr="00F34CF1">
        <w:tc>
          <w:tcPr>
            <w:tcW w:w="40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2AFECDB4" w14:textId="77777777" w:rsidR="00F34CF1" w:rsidRPr="00F34CF1" w:rsidRDefault="00F34CF1" w:rsidP="003B00BB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0C262A4A" w14:textId="77777777" w:rsidR="00F34CF1" w:rsidRPr="00F34CF1" w:rsidRDefault="00F34CF1" w:rsidP="003B00B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CF1">
              <w:rPr>
                <w:rFonts w:ascii="Times New Roman" w:hAnsi="Times New Roman" w:cs="Times New Roman"/>
                <w:sz w:val="28"/>
                <w:szCs w:val="28"/>
              </w:rPr>
              <w:t>0504210</w:t>
            </w:r>
          </w:p>
        </w:tc>
        <w:tc>
          <w:tcPr>
            <w:tcW w:w="398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2F311FB1" w14:textId="77777777" w:rsidR="00F34CF1" w:rsidRPr="00F34CF1" w:rsidRDefault="00F34CF1" w:rsidP="003B00BB">
            <w:pPr>
              <w:spacing w:after="0"/>
              <w:jc w:val="both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F34CF1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Ведомость выдачи материальных ценностей на нужды учреждения</w:t>
            </w:r>
          </w:p>
        </w:tc>
      </w:tr>
      <w:tr w:rsidR="00F34CF1" w:rsidRPr="00F34CF1" w14:paraId="4C6F640A" w14:textId="77777777" w:rsidTr="00F34CF1">
        <w:tc>
          <w:tcPr>
            <w:tcW w:w="40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4111E4E6" w14:textId="77777777" w:rsidR="00F34CF1" w:rsidRPr="00F34CF1" w:rsidRDefault="00F34CF1" w:rsidP="003B00BB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66872DB5" w14:textId="77777777" w:rsidR="00F34CF1" w:rsidRPr="00F34CF1" w:rsidRDefault="00F34CF1" w:rsidP="003B00B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CF1">
              <w:rPr>
                <w:rFonts w:ascii="Times New Roman" w:hAnsi="Times New Roman" w:cs="Times New Roman"/>
                <w:sz w:val="28"/>
                <w:szCs w:val="28"/>
              </w:rPr>
              <w:t>0504230</w:t>
            </w:r>
          </w:p>
        </w:tc>
        <w:tc>
          <w:tcPr>
            <w:tcW w:w="398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6AF17701" w14:textId="77777777" w:rsidR="00F34CF1" w:rsidRPr="00F34CF1" w:rsidRDefault="00F34CF1" w:rsidP="003B00BB">
            <w:pPr>
              <w:spacing w:after="0"/>
              <w:jc w:val="both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F34CF1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Акт о списании материальных запасов</w:t>
            </w:r>
          </w:p>
        </w:tc>
      </w:tr>
      <w:tr w:rsidR="00F34CF1" w:rsidRPr="00F34CF1" w14:paraId="44E01054" w14:textId="77777777" w:rsidTr="00F34CF1">
        <w:tc>
          <w:tcPr>
            <w:tcW w:w="40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685DA514" w14:textId="77777777" w:rsidR="00F34CF1" w:rsidRPr="00F34CF1" w:rsidRDefault="00F34CF1" w:rsidP="003B00BB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6B92DB1C" w14:textId="77777777" w:rsidR="00F34CF1" w:rsidRPr="00F34CF1" w:rsidRDefault="002716DB" w:rsidP="003B00B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3" w:anchor="l196" w:tgtFrame="_self" w:history="1">
              <w:r w:rsidR="00F34CF1" w:rsidRPr="00F34CF1">
                <w:rPr>
                  <w:rFonts w:ascii="Times New Roman" w:hAnsi="Times New Roman" w:cs="Times New Roman"/>
                  <w:sz w:val="28"/>
                  <w:szCs w:val="28"/>
                </w:rPr>
                <w:t>0504</w:t>
              </w:r>
            </w:hyperlink>
            <w:r w:rsidR="00F34CF1" w:rsidRPr="00F34CF1">
              <w:rPr>
                <w:rFonts w:ascii="Times New Roman" w:hAnsi="Times New Roman" w:cs="Times New Roman"/>
                <w:sz w:val="28"/>
                <w:szCs w:val="28"/>
              </w:rPr>
              <w:t>401</w:t>
            </w:r>
          </w:p>
        </w:tc>
        <w:tc>
          <w:tcPr>
            <w:tcW w:w="398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7BECC21F" w14:textId="77777777" w:rsidR="00F34CF1" w:rsidRPr="00F34CF1" w:rsidRDefault="00F34CF1" w:rsidP="003B00B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CF1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Расчетно-платежная ведомость</w:t>
            </w:r>
          </w:p>
        </w:tc>
      </w:tr>
      <w:tr w:rsidR="00F34CF1" w:rsidRPr="00F34CF1" w14:paraId="22B93F85" w14:textId="77777777" w:rsidTr="00F34CF1">
        <w:tc>
          <w:tcPr>
            <w:tcW w:w="40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62DF4419" w14:textId="77777777" w:rsidR="00F34CF1" w:rsidRPr="00F34CF1" w:rsidRDefault="00F34CF1" w:rsidP="003B00BB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2A446E44" w14:textId="77777777" w:rsidR="00F34CF1" w:rsidRPr="00F34CF1" w:rsidRDefault="002716DB" w:rsidP="003B00B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4" w:anchor="l206" w:tgtFrame="_self" w:history="1">
              <w:r w:rsidR="00F34CF1" w:rsidRPr="00F34CF1">
                <w:rPr>
                  <w:rFonts w:ascii="Times New Roman" w:hAnsi="Times New Roman" w:cs="Times New Roman"/>
                  <w:sz w:val="28"/>
                  <w:szCs w:val="28"/>
                </w:rPr>
                <w:t>0504</w:t>
              </w:r>
            </w:hyperlink>
            <w:r w:rsidR="00F34CF1" w:rsidRPr="00F34CF1">
              <w:rPr>
                <w:rFonts w:ascii="Times New Roman" w:hAnsi="Times New Roman" w:cs="Times New Roman"/>
                <w:sz w:val="28"/>
                <w:szCs w:val="28"/>
              </w:rPr>
              <w:t>417</w:t>
            </w:r>
          </w:p>
        </w:tc>
        <w:tc>
          <w:tcPr>
            <w:tcW w:w="398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1E46F1DC" w14:textId="77777777" w:rsidR="00F34CF1" w:rsidRPr="00F34CF1" w:rsidRDefault="00F34CF1" w:rsidP="003B00B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CF1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Карточка-справка</w:t>
            </w:r>
          </w:p>
        </w:tc>
      </w:tr>
      <w:tr w:rsidR="00F34CF1" w:rsidRPr="00F34CF1" w14:paraId="44AC5007" w14:textId="77777777" w:rsidTr="00F34CF1">
        <w:tc>
          <w:tcPr>
            <w:tcW w:w="40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37C68671" w14:textId="77777777" w:rsidR="00F34CF1" w:rsidRPr="00F34CF1" w:rsidRDefault="00F34CF1" w:rsidP="003B00BB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56206E92" w14:textId="77777777" w:rsidR="00F34CF1" w:rsidRPr="00F34CF1" w:rsidRDefault="002716DB" w:rsidP="003B00B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5" w:anchor="l211" w:tgtFrame="_self" w:history="1">
              <w:r w:rsidR="00F34CF1" w:rsidRPr="00F34CF1">
                <w:rPr>
                  <w:rFonts w:ascii="Times New Roman" w:hAnsi="Times New Roman" w:cs="Times New Roman"/>
                  <w:sz w:val="28"/>
                  <w:szCs w:val="28"/>
                </w:rPr>
                <w:t>0504421</w:t>
              </w:r>
            </w:hyperlink>
          </w:p>
        </w:tc>
        <w:tc>
          <w:tcPr>
            <w:tcW w:w="398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353EC8DB" w14:textId="77777777" w:rsidR="00F34CF1" w:rsidRPr="00F34CF1" w:rsidRDefault="00F34CF1" w:rsidP="003B00B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CF1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Табель учета использования рабочего времени</w:t>
            </w:r>
          </w:p>
        </w:tc>
      </w:tr>
      <w:tr w:rsidR="00F34CF1" w:rsidRPr="00F34CF1" w14:paraId="0C0C935F" w14:textId="77777777" w:rsidTr="00F34CF1">
        <w:tc>
          <w:tcPr>
            <w:tcW w:w="40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2186E78C" w14:textId="77777777" w:rsidR="00F34CF1" w:rsidRPr="00F34CF1" w:rsidRDefault="00F34CF1" w:rsidP="003B00BB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4F6DB8E1" w14:textId="77777777" w:rsidR="00F34CF1" w:rsidRPr="00F34CF1" w:rsidRDefault="002716DB" w:rsidP="003B00B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6" w:anchor="l240" w:tgtFrame="_self" w:history="1">
              <w:r w:rsidR="00F34CF1" w:rsidRPr="00F34CF1">
                <w:rPr>
                  <w:rFonts w:ascii="Times New Roman" w:hAnsi="Times New Roman" w:cs="Times New Roman"/>
                  <w:sz w:val="28"/>
                  <w:szCs w:val="28"/>
                </w:rPr>
                <w:t>0504425</w:t>
              </w:r>
            </w:hyperlink>
          </w:p>
        </w:tc>
        <w:tc>
          <w:tcPr>
            <w:tcW w:w="398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3F5A7378" w14:textId="77777777" w:rsidR="00F34CF1" w:rsidRPr="00F34CF1" w:rsidRDefault="00F34CF1" w:rsidP="003B00B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CF1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Записка-расчет об исчислении среднего заработка при предоставлении отпуска, увольнении и других случаях</w:t>
            </w:r>
          </w:p>
        </w:tc>
      </w:tr>
      <w:tr w:rsidR="00F34CF1" w:rsidRPr="00F34CF1" w14:paraId="14EAE2AC" w14:textId="77777777" w:rsidTr="00F34CF1">
        <w:tc>
          <w:tcPr>
            <w:tcW w:w="40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597E4FA5" w14:textId="77777777" w:rsidR="00F34CF1" w:rsidRPr="00F34CF1" w:rsidRDefault="00F34CF1" w:rsidP="003B00BB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5DC24641" w14:textId="77777777" w:rsidR="00F34CF1" w:rsidRPr="00F34CF1" w:rsidRDefault="002716DB" w:rsidP="003B00B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7" w:anchor="l249" w:tgtFrame="_self" w:history="1">
              <w:r w:rsidR="00F34CF1" w:rsidRPr="00F34CF1">
                <w:rPr>
                  <w:rFonts w:ascii="Times New Roman" w:hAnsi="Times New Roman" w:cs="Times New Roman"/>
                  <w:sz w:val="28"/>
                  <w:szCs w:val="28"/>
                </w:rPr>
                <w:t>0504501</w:t>
              </w:r>
            </w:hyperlink>
          </w:p>
        </w:tc>
        <w:tc>
          <w:tcPr>
            <w:tcW w:w="398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010E193D" w14:textId="77777777" w:rsidR="00F34CF1" w:rsidRPr="00F34CF1" w:rsidRDefault="00F34CF1" w:rsidP="003B00B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CF1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Ведомость на выдачу денег из кассы подотчетным лицам</w:t>
            </w:r>
          </w:p>
        </w:tc>
      </w:tr>
      <w:tr w:rsidR="00F34CF1" w:rsidRPr="00F34CF1" w14:paraId="14DDAEEA" w14:textId="77777777" w:rsidTr="00F34CF1">
        <w:tc>
          <w:tcPr>
            <w:tcW w:w="40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1206AC17" w14:textId="77777777" w:rsidR="00F34CF1" w:rsidRPr="00F34CF1" w:rsidRDefault="00F34CF1" w:rsidP="003B00BB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2504B7E6" w14:textId="77777777" w:rsidR="00F34CF1" w:rsidRPr="00F34CF1" w:rsidRDefault="00F34CF1" w:rsidP="003B00B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CF1">
              <w:rPr>
                <w:rFonts w:ascii="Times New Roman" w:hAnsi="Times New Roman" w:cs="Times New Roman"/>
                <w:sz w:val="28"/>
                <w:szCs w:val="28"/>
              </w:rPr>
              <w:t>0504510</w:t>
            </w:r>
          </w:p>
        </w:tc>
        <w:tc>
          <w:tcPr>
            <w:tcW w:w="398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410FC3F7" w14:textId="77777777" w:rsidR="00F34CF1" w:rsidRPr="00F34CF1" w:rsidRDefault="00F34CF1" w:rsidP="003B00BB">
            <w:pPr>
              <w:spacing w:after="0"/>
              <w:jc w:val="both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F34CF1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Квитанция</w:t>
            </w:r>
          </w:p>
        </w:tc>
      </w:tr>
      <w:tr w:rsidR="00F34CF1" w:rsidRPr="00F34CF1" w14:paraId="3225CB95" w14:textId="77777777" w:rsidTr="00F34CF1">
        <w:tc>
          <w:tcPr>
            <w:tcW w:w="40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178C1071" w14:textId="77777777" w:rsidR="00F34CF1" w:rsidRPr="00F34CF1" w:rsidRDefault="00F34CF1" w:rsidP="003B00BB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735F72D3" w14:textId="77777777" w:rsidR="00F34CF1" w:rsidRPr="00F34CF1" w:rsidRDefault="00F34CF1" w:rsidP="003B00B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CF1">
              <w:rPr>
                <w:rFonts w:ascii="Times New Roman" w:hAnsi="Times New Roman" w:cs="Times New Roman"/>
                <w:sz w:val="28"/>
                <w:szCs w:val="28"/>
              </w:rPr>
              <w:t>0504514</w:t>
            </w:r>
          </w:p>
        </w:tc>
        <w:tc>
          <w:tcPr>
            <w:tcW w:w="398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2FC4F633" w14:textId="77777777" w:rsidR="00F34CF1" w:rsidRPr="00F34CF1" w:rsidRDefault="00F34CF1" w:rsidP="003B00BB">
            <w:pPr>
              <w:spacing w:after="0"/>
              <w:jc w:val="both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F34CF1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Кассовая книга</w:t>
            </w:r>
          </w:p>
        </w:tc>
      </w:tr>
      <w:tr w:rsidR="00F34CF1" w:rsidRPr="00F34CF1" w14:paraId="0AED76BC" w14:textId="77777777" w:rsidTr="00F34CF1">
        <w:tc>
          <w:tcPr>
            <w:tcW w:w="40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6EFFF0C9" w14:textId="77777777" w:rsidR="00F34CF1" w:rsidRPr="00F34CF1" w:rsidRDefault="00F34CF1" w:rsidP="003B00BB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6BC5512B" w14:textId="77777777" w:rsidR="00F34CF1" w:rsidRPr="00F34CF1" w:rsidRDefault="00F34CF1" w:rsidP="003B00B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CF1">
              <w:rPr>
                <w:rFonts w:ascii="Times New Roman" w:hAnsi="Times New Roman" w:cs="Times New Roman"/>
                <w:sz w:val="28"/>
                <w:szCs w:val="28"/>
              </w:rPr>
              <w:t>0504816</w:t>
            </w:r>
          </w:p>
        </w:tc>
        <w:tc>
          <w:tcPr>
            <w:tcW w:w="398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0BC7CC18" w14:textId="77777777" w:rsidR="00F34CF1" w:rsidRPr="00F34CF1" w:rsidRDefault="00F34CF1" w:rsidP="003B00BB">
            <w:pPr>
              <w:spacing w:after="0"/>
              <w:jc w:val="both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F34CF1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Акт о списании бланков строгой отчетности</w:t>
            </w:r>
          </w:p>
        </w:tc>
      </w:tr>
      <w:tr w:rsidR="00F34CF1" w:rsidRPr="00F34CF1" w14:paraId="6635B340" w14:textId="77777777" w:rsidTr="00F34CF1">
        <w:tc>
          <w:tcPr>
            <w:tcW w:w="40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52F0BEBF" w14:textId="77777777" w:rsidR="00F34CF1" w:rsidRPr="00F34CF1" w:rsidRDefault="00F34CF1" w:rsidP="003B00BB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78D284EB" w14:textId="77777777" w:rsidR="00F34CF1" w:rsidRPr="00F34CF1" w:rsidRDefault="00F34CF1" w:rsidP="003B00B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CF1">
              <w:rPr>
                <w:rFonts w:ascii="Times New Roman" w:hAnsi="Times New Roman" w:cs="Times New Roman"/>
                <w:sz w:val="28"/>
                <w:szCs w:val="28"/>
              </w:rPr>
              <w:t>0504817</w:t>
            </w:r>
          </w:p>
        </w:tc>
        <w:tc>
          <w:tcPr>
            <w:tcW w:w="398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3F421BEA" w14:textId="77777777" w:rsidR="00F34CF1" w:rsidRPr="00F34CF1" w:rsidRDefault="00F34CF1" w:rsidP="003B00BB">
            <w:pPr>
              <w:spacing w:after="0"/>
              <w:jc w:val="both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F34CF1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Уведомление по расчетам между бюджетами</w:t>
            </w:r>
          </w:p>
        </w:tc>
      </w:tr>
      <w:tr w:rsidR="00F34CF1" w:rsidRPr="00F34CF1" w14:paraId="684D4F62" w14:textId="77777777" w:rsidTr="00F34CF1">
        <w:tc>
          <w:tcPr>
            <w:tcW w:w="40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352A96E3" w14:textId="77777777" w:rsidR="00F34CF1" w:rsidRPr="00F34CF1" w:rsidRDefault="00F34CF1" w:rsidP="003B00BB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3DEB46E0" w14:textId="77777777" w:rsidR="00F34CF1" w:rsidRPr="00F34CF1" w:rsidRDefault="002716DB" w:rsidP="003B00B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8" w:anchor="l259" w:tgtFrame="_self" w:history="1">
              <w:r w:rsidR="00F34CF1" w:rsidRPr="00F34CF1">
                <w:rPr>
                  <w:rFonts w:ascii="Times New Roman" w:hAnsi="Times New Roman" w:cs="Times New Roman"/>
                  <w:sz w:val="28"/>
                  <w:szCs w:val="28"/>
                </w:rPr>
                <w:t>0504822</w:t>
              </w:r>
            </w:hyperlink>
          </w:p>
        </w:tc>
        <w:tc>
          <w:tcPr>
            <w:tcW w:w="398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060AD300" w14:textId="77777777" w:rsidR="00F34CF1" w:rsidRPr="00F34CF1" w:rsidRDefault="00F34CF1" w:rsidP="003B00B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5" w:name="l32"/>
            <w:bookmarkEnd w:id="15"/>
            <w:r w:rsidRPr="00F34CF1">
              <w:rPr>
                <w:rFonts w:ascii="Times New Roman" w:hAnsi="Times New Roman" w:cs="Times New Roman"/>
                <w:sz w:val="28"/>
                <w:szCs w:val="28"/>
              </w:rPr>
              <w:t>Уведомление о лимитах бюджетных обязательств (бюджетных ассигнованиях)</w:t>
            </w:r>
          </w:p>
        </w:tc>
      </w:tr>
      <w:tr w:rsidR="00F34CF1" w:rsidRPr="00F34CF1" w14:paraId="0E289FA3" w14:textId="77777777" w:rsidTr="00F34CF1">
        <w:tc>
          <w:tcPr>
            <w:tcW w:w="40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78EB5F21" w14:textId="77777777" w:rsidR="00F34CF1" w:rsidRPr="00F34CF1" w:rsidRDefault="00F34CF1" w:rsidP="003B00BB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78AD70D7" w14:textId="77777777" w:rsidR="00F34CF1" w:rsidRPr="00F34CF1" w:rsidRDefault="002716DB" w:rsidP="003B00B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9" w:anchor="l264" w:tgtFrame="_self" w:history="1">
              <w:r w:rsidR="00F34CF1" w:rsidRPr="00F34CF1">
                <w:rPr>
                  <w:rFonts w:ascii="Times New Roman" w:hAnsi="Times New Roman" w:cs="Times New Roman"/>
                  <w:sz w:val="28"/>
                  <w:szCs w:val="28"/>
                </w:rPr>
                <w:t>0504833</w:t>
              </w:r>
            </w:hyperlink>
          </w:p>
        </w:tc>
        <w:tc>
          <w:tcPr>
            <w:tcW w:w="398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30CEF20D" w14:textId="77777777" w:rsidR="00F34CF1" w:rsidRPr="00F34CF1" w:rsidRDefault="00F34CF1" w:rsidP="003B00B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CF1">
              <w:rPr>
                <w:rFonts w:ascii="Times New Roman" w:hAnsi="Times New Roman" w:cs="Times New Roman"/>
                <w:sz w:val="28"/>
                <w:szCs w:val="28"/>
              </w:rPr>
              <w:t>Справка</w:t>
            </w:r>
          </w:p>
        </w:tc>
      </w:tr>
      <w:tr w:rsidR="00F34CF1" w:rsidRPr="00F34CF1" w14:paraId="3EC3DB59" w14:textId="77777777" w:rsidTr="00F34CF1">
        <w:tc>
          <w:tcPr>
            <w:tcW w:w="40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4780EB8F" w14:textId="77777777" w:rsidR="00F34CF1" w:rsidRPr="00F34CF1" w:rsidRDefault="00F34CF1" w:rsidP="003B00BB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37D9A165" w14:textId="77777777" w:rsidR="00F34CF1" w:rsidRPr="00F34CF1" w:rsidRDefault="002716DB" w:rsidP="003B00B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0" w:anchor="l273" w:tgtFrame="_self" w:history="1">
              <w:r w:rsidR="00F34CF1" w:rsidRPr="00F34CF1">
                <w:rPr>
                  <w:rFonts w:ascii="Times New Roman" w:hAnsi="Times New Roman" w:cs="Times New Roman"/>
                  <w:sz w:val="28"/>
                  <w:szCs w:val="28"/>
                </w:rPr>
                <w:t>0504835</w:t>
              </w:r>
            </w:hyperlink>
          </w:p>
        </w:tc>
        <w:tc>
          <w:tcPr>
            <w:tcW w:w="398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33116E5E" w14:textId="77777777" w:rsidR="00F34CF1" w:rsidRPr="00F34CF1" w:rsidRDefault="00F34CF1" w:rsidP="003B00B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6" w:name="l30"/>
            <w:bookmarkEnd w:id="16"/>
            <w:r w:rsidRPr="00F34CF1">
              <w:rPr>
                <w:rFonts w:ascii="Times New Roman" w:hAnsi="Times New Roman" w:cs="Times New Roman"/>
                <w:sz w:val="28"/>
                <w:szCs w:val="28"/>
              </w:rPr>
              <w:t>Акт о результатах инвентаризации</w:t>
            </w:r>
          </w:p>
        </w:tc>
      </w:tr>
    </w:tbl>
    <w:p w14:paraId="7AC2BEF1" w14:textId="77777777" w:rsidR="00AE6DB2" w:rsidRDefault="00AE6DB2" w:rsidP="003B00B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1C242D0C" w14:textId="77777777" w:rsidR="00AE6DB2" w:rsidRDefault="00AE6DB2" w:rsidP="003B00B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32E0E4D3" w14:textId="77777777" w:rsidR="00AE6DB2" w:rsidRDefault="00AE6DB2" w:rsidP="003B00B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78B746B8" w14:textId="77777777" w:rsidR="00AE6DB2" w:rsidRDefault="00AE6DB2" w:rsidP="003B00B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2A20F968" w14:textId="77777777" w:rsidR="00AE6DB2" w:rsidRDefault="00AE6DB2" w:rsidP="003B00B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4E0CC84C" w14:textId="77777777" w:rsidR="00AE6DB2" w:rsidRDefault="00AE6DB2" w:rsidP="003B00B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5B6CEA51" w14:textId="77777777" w:rsidR="00AE6DB2" w:rsidRDefault="00AE6DB2" w:rsidP="003B00B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7C66160A" w14:textId="77777777" w:rsidR="00AE6DB2" w:rsidRDefault="00AE6DB2" w:rsidP="003B00B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73687E0F" w14:textId="77777777" w:rsidR="00AE6DB2" w:rsidRDefault="00AE6DB2" w:rsidP="003B00B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0AB8EC2E" w14:textId="77777777" w:rsidR="00AE6DB2" w:rsidRDefault="00AE6DB2" w:rsidP="003B00B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73495562" w14:textId="77777777" w:rsidR="00AE6DB2" w:rsidRDefault="00AE6DB2" w:rsidP="003B00B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5F5D850A" w14:textId="77777777" w:rsidR="00AE6DB2" w:rsidRDefault="00AE6DB2" w:rsidP="003B00B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21C5B4F7" w14:textId="77777777" w:rsidR="00AE6DB2" w:rsidRDefault="00AE6DB2" w:rsidP="003B00B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38BC2386" w14:textId="77777777" w:rsidR="00AE6DB2" w:rsidRDefault="00AE6DB2" w:rsidP="003B00B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24ABA393" w14:textId="77777777" w:rsidR="00AE6DB2" w:rsidRDefault="00AE6DB2" w:rsidP="003B00B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67AEF459" w14:textId="77777777" w:rsidR="00F15AD7" w:rsidRDefault="00F15AD7" w:rsidP="003B00B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3DE0F225" w14:textId="77777777" w:rsidR="00F34CF1" w:rsidRPr="00E74E94" w:rsidRDefault="00F34CF1" w:rsidP="003B00B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74E94">
        <w:rPr>
          <w:rFonts w:ascii="Times New Roman" w:hAnsi="Times New Roman" w:cs="Times New Roman"/>
          <w:sz w:val="28"/>
          <w:szCs w:val="28"/>
        </w:rPr>
        <w:lastRenderedPageBreak/>
        <w:t>Приложение № 4</w:t>
      </w:r>
    </w:p>
    <w:p w14:paraId="79B639EC" w14:textId="78AABDB9" w:rsidR="00F34CF1" w:rsidRPr="00E74E94" w:rsidRDefault="00F34CF1" w:rsidP="003B00BB">
      <w:pPr>
        <w:spacing w:after="0"/>
        <w:jc w:val="right"/>
        <w:rPr>
          <w:rFonts w:ascii="Times New Roman" w:hAnsi="Times New Roman" w:cs="Times New Roman"/>
          <w:b/>
          <w:caps/>
          <w:sz w:val="28"/>
          <w:szCs w:val="28"/>
        </w:rPr>
      </w:pPr>
      <w:r w:rsidRPr="00E74E94">
        <w:rPr>
          <w:rFonts w:ascii="Times New Roman" w:hAnsi="Times New Roman" w:cs="Times New Roman"/>
          <w:sz w:val="28"/>
          <w:szCs w:val="28"/>
        </w:rPr>
        <w:t xml:space="preserve">к </w:t>
      </w:r>
      <w:r w:rsidR="00E74E94">
        <w:rPr>
          <w:rFonts w:ascii="Times New Roman" w:hAnsi="Times New Roman" w:cs="Times New Roman"/>
          <w:sz w:val="28"/>
          <w:szCs w:val="28"/>
        </w:rPr>
        <w:t>постановлению</w:t>
      </w:r>
      <w:r w:rsidRPr="00E74E94">
        <w:rPr>
          <w:rFonts w:ascii="Times New Roman" w:hAnsi="Times New Roman" w:cs="Times New Roman"/>
          <w:sz w:val="28"/>
          <w:szCs w:val="28"/>
        </w:rPr>
        <w:t xml:space="preserve"> №</w:t>
      </w:r>
      <w:r w:rsidR="002716DB">
        <w:rPr>
          <w:rFonts w:ascii="Times New Roman" w:hAnsi="Times New Roman" w:cs="Times New Roman"/>
          <w:sz w:val="28"/>
          <w:szCs w:val="28"/>
        </w:rPr>
        <w:t>98</w:t>
      </w:r>
      <w:r w:rsidRPr="00E74E94">
        <w:rPr>
          <w:rFonts w:ascii="Times New Roman" w:hAnsi="Times New Roman" w:cs="Times New Roman"/>
          <w:sz w:val="28"/>
          <w:szCs w:val="28"/>
        </w:rPr>
        <w:t xml:space="preserve">   от </w:t>
      </w:r>
      <w:r w:rsidR="00E70C3D">
        <w:rPr>
          <w:rFonts w:ascii="Times New Roman" w:hAnsi="Times New Roman" w:cs="Times New Roman"/>
          <w:sz w:val="28"/>
          <w:szCs w:val="28"/>
        </w:rPr>
        <w:t>2</w:t>
      </w:r>
      <w:r w:rsidR="00303B34">
        <w:rPr>
          <w:rFonts w:ascii="Times New Roman" w:hAnsi="Times New Roman" w:cs="Times New Roman"/>
          <w:sz w:val="28"/>
          <w:szCs w:val="28"/>
        </w:rPr>
        <w:t>9</w:t>
      </w:r>
      <w:r w:rsidRPr="00E74E94">
        <w:rPr>
          <w:rFonts w:ascii="Times New Roman" w:hAnsi="Times New Roman" w:cs="Times New Roman"/>
          <w:sz w:val="28"/>
          <w:szCs w:val="28"/>
        </w:rPr>
        <w:t>.</w:t>
      </w:r>
      <w:r w:rsidR="00E74E94">
        <w:rPr>
          <w:rFonts w:ascii="Times New Roman" w:hAnsi="Times New Roman" w:cs="Times New Roman"/>
          <w:sz w:val="28"/>
          <w:szCs w:val="28"/>
        </w:rPr>
        <w:t>12</w:t>
      </w:r>
      <w:r w:rsidRPr="00E74E94">
        <w:rPr>
          <w:rFonts w:ascii="Times New Roman" w:hAnsi="Times New Roman" w:cs="Times New Roman"/>
          <w:sz w:val="28"/>
          <w:szCs w:val="28"/>
        </w:rPr>
        <w:t>.20</w:t>
      </w:r>
      <w:r w:rsidR="00B87950">
        <w:rPr>
          <w:rFonts w:ascii="Times New Roman" w:hAnsi="Times New Roman" w:cs="Times New Roman"/>
          <w:sz w:val="28"/>
          <w:szCs w:val="28"/>
        </w:rPr>
        <w:t>2</w:t>
      </w:r>
      <w:r w:rsidR="002716DB">
        <w:rPr>
          <w:rFonts w:ascii="Times New Roman" w:hAnsi="Times New Roman" w:cs="Times New Roman"/>
          <w:sz w:val="28"/>
          <w:szCs w:val="28"/>
        </w:rPr>
        <w:t>3</w:t>
      </w:r>
      <w:r w:rsidR="00B55122">
        <w:rPr>
          <w:rFonts w:ascii="Times New Roman" w:hAnsi="Times New Roman" w:cs="Times New Roman"/>
          <w:sz w:val="28"/>
          <w:szCs w:val="28"/>
        </w:rPr>
        <w:t>г</w:t>
      </w:r>
    </w:p>
    <w:p w14:paraId="5ED913AF" w14:textId="77777777" w:rsidR="00F34CF1" w:rsidRPr="00E74E94" w:rsidRDefault="00F34CF1" w:rsidP="003B00B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74E94">
        <w:rPr>
          <w:rFonts w:ascii="Times New Roman" w:hAnsi="Times New Roman" w:cs="Times New Roman"/>
          <w:sz w:val="28"/>
          <w:szCs w:val="28"/>
        </w:rPr>
        <w:t>П О Р Я Д О К</w:t>
      </w:r>
    </w:p>
    <w:p w14:paraId="48D511A4" w14:textId="77777777" w:rsidR="00F34CF1" w:rsidRPr="00E74E94" w:rsidRDefault="00F34CF1" w:rsidP="003B00B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74E94">
        <w:rPr>
          <w:rFonts w:ascii="Times New Roman" w:hAnsi="Times New Roman" w:cs="Times New Roman"/>
          <w:sz w:val="28"/>
          <w:szCs w:val="28"/>
        </w:rPr>
        <w:t>проведения инвентаризации</w:t>
      </w:r>
    </w:p>
    <w:p w14:paraId="31129E17" w14:textId="77777777" w:rsidR="00F34CF1" w:rsidRPr="00E74E94" w:rsidRDefault="00F34CF1" w:rsidP="003B00B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247A635" w14:textId="77777777" w:rsidR="00F34CF1" w:rsidRPr="00E74E94" w:rsidRDefault="00EC4F27" w:rsidP="003B00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1.Материально-ответственным</w:t>
      </w:r>
      <w:r w:rsidR="00F34CF1" w:rsidRPr="00E74E94">
        <w:rPr>
          <w:rFonts w:ascii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F34CF1" w:rsidRPr="00E74E94">
        <w:rPr>
          <w:rFonts w:ascii="Times New Roman" w:hAnsi="Times New Roman" w:cs="Times New Roman"/>
          <w:sz w:val="28"/>
          <w:szCs w:val="28"/>
        </w:rPr>
        <w:t xml:space="preserve"> за сохранность всех активов и обязательств, имущества </w:t>
      </w:r>
      <w:r w:rsidR="00E74E94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 назначае</w:t>
      </w:r>
      <w:r w:rsidR="00F34CF1" w:rsidRPr="00E74E94">
        <w:rPr>
          <w:rFonts w:ascii="Times New Roman" w:hAnsi="Times New Roman" w:cs="Times New Roman"/>
          <w:sz w:val="28"/>
          <w:szCs w:val="28"/>
        </w:rPr>
        <w:t>тся:</w:t>
      </w:r>
    </w:p>
    <w:p w14:paraId="01C00E88" w14:textId="45137CB1" w:rsidR="00E74E94" w:rsidRDefault="00EC4F27" w:rsidP="003B00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Г</w:t>
      </w:r>
      <w:r w:rsidR="00E74E94" w:rsidRPr="00BB6FB7">
        <w:rPr>
          <w:rFonts w:ascii="Times New Roman" w:eastAsia="Times New Roman" w:hAnsi="Times New Roman" w:cs="Times New Roman"/>
          <w:sz w:val="28"/>
          <w:szCs w:val="28"/>
        </w:rPr>
        <w:t xml:space="preserve">лава </w:t>
      </w:r>
      <w:r w:rsidR="00EC6991" w:rsidRPr="00EC6991">
        <w:rPr>
          <w:rFonts w:ascii="Times New Roman" w:eastAsia="Times New Roman" w:hAnsi="Times New Roman" w:cs="Times New Roman"/>
          <w:sz w:val="28"/>
          <w:szCs w:val="28"/>
        </w:rPr>
        <w:t>Волоконского</w:t>
      </w:r>
      <w:r w:rsidR="003D6F1C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Большесолдатского района</w:t>
      </w:r>
    </w:p>
    <w:p w14:paraId="3FFA31A0" w14:textId="77777777" w:rsidR="00F34CF1" w:rsidRPr="00E74E94" w:rsidRDefault="00F34CF1" w:rsidP="003B00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4E94">
        <w:rPr>
          <w:rFonts w:ascii="Times New Roman" w:hAnsi="Times New Roman" w:cs="Times New Roman"/>
          <w:sz w:val="28"/>
          <w:szCs w:val="28"/>
        </w:rPr>
        <w:t>2.Инвентаризация основных средств, материальных запасов, капитальных вложений, инвентаризация расчетов  проводится 1 раз в год по состоянию не позднее чем на 25 декабря перед составлением годового отчета года. Инвентаризация денежных средств, денежных документов и бланков строгой отчетности производится 1 раз в год.</w:t>
      </w:r>
    </w:p>
    <w:p w14:paraId="7C4EA622" w14:textId="77777777" w:rsidR="00F34CF1" w:rsidRPr="00E74E94" w:rsidRDefault="00F34CF1" w:rsidP="003B00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4E94">
        <w:rPr>
          <w:rFonts w:ascii="Times New Roman" w:hAnsi="Times New Roman" w:cs="Times New Roman"/>
          <w:sz w:val="28"/>
          <w:szCs w:val="28"/>
        </w:rPr>
        <w:t>3.Кроме того, проведение инвентаризации обязательно:</w:t>
      </w:r>
    </w:p>
    <w:p w14:paraId="7048637B" w14:textId="77777777" w:rsidR="00F34CF1" w:rsidRPr="00E74E94" w:rsidRDefault="00F34CF1" w:rsidP="003B00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4E94">
        <w:rPr>
          <w:rFonts w:ascii="Times New Roman" w:hAnsi="Times New Roman" w:cs="Times New Roman"/>
          <w:sz w:val="28"/>
          <w:szCs w:val="28"/>
        </w:rPr>
        <w:t>- при смене материально-ответственных лиц;</w:t>
      </w:r>
    </w:p>
    <w:p w14:paraId="241D4CB6" w14:textId="77777777" w:rsidR="00F34CF1" w:rsidRPr="00E74E94" w:rsidRDefault="00F34CF1" w:rsidP="003B00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4E94">
        <w:rPr>
          <w:rFonts w:ascii="Times New Roman" w:hAnsi="Times New Roman" w:cs="Times New Roman"/>
          <w:sz w:val="28"/>
          <w:szCs w:val="28"/>
        </w:rPr>
        <w:t>- при выявлении фактов хищения, злоупотребления или порчи имущества;</w:t>
      </w:r>
    </w:p>
    <w:p w14:paraId="1314B2AB" w14:textId="77777777" w:rsidR="00F34CF1" w:rsidRPr="00E74E94" w:rsidRDefault="00F34CF1" w:rsidP="003B00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4E94">
        <w:rPr>
          <w:rFonts w:ascii="Times New Roman" w:hAnsi="Times New Roman" w:cs="Times New Roman"/>
          <w:sz w:val="28"/>
          <w:szCs w:val="28"/>
        </w:rPr>
        <w:t>- в случае стихийного бедствия, пожара или других чрезвычайных ситуаций, вызванных экстремальными условиями;</w:t>
      </w:r>
    </w:p>
    <w:p w14:paraId="1C1707B7" w14:textId="77777777" w:rsidR="00F34CF1" w:rsidRPr="00E74E94" w:rsidRDefault="00F34CF1" w:rsidP="003B00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4E94">
        <w:rPr>
          <w:rFonts w:ascii="Times New Roman" w:hAnsi="Times New Roman" w:cs="Times New Roman"/>
          <w:sz w:val="28"/>
          <w:szCs w:val="28"/>
        </w:rPr>
        <w:t>- при реорганизации или ликвидации организации;</w:t>
      </w:r>
    </w:p>
    <w:p w14:paraId="3A8FB6CC" w14:textId="77777777" w:rsidR="00F34CF1" w:rsidRPr="00E74E94" w:rsidRDefault="00F34CF1" w:rsidP="003B00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4E94">
        <w:rPr>
          <w:rFonts w:ascii="Times New Roman" w:hAnsi="Times New Roman" w:cs="Times New Roman"/>
          <w:sz w:val="28"/>
          <w:szCs w:val="28"/>
        </w:rPr>
        <w:t>- в других случаях, предусмотренных действующим законодательством.</w:t>
      </w:r>
    </w:p>
    <w:p w14:paraId="3664763E" w14:textId="77777777" w:rsidR="00F34CF1" w:rsidRPr="00E74E94" w:rsidRDefault="00F34CF1" w:rsidP="003B00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4E94">
        <w:rPr>
          <w:rFonts w:ascii="Times New Roman" w:hAnsi="Times New Roman" w:cs="Times New Roman"/>
          <w:sz w:val="28"/>
          <w:szCs w:val="28"/>
        </w:rPr>
        <w:t>4.Результаты инвентаризации оформляются:</w:t>
      </w:r>
    </w:p>
    <w:p w14:paraId="471902F6" w14:textId="77777777" w:rsidR="00F34CF1" w:rsidRPr="00E74E94" w:rsidRDefault="00F34CF1" w:rsidP="003B00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4E94">
        <w:rPr>
          <w:rFonts w:ascii="Times New Roman" w:hAnsi="Times New Roman" w:cs="Times New Roman"/>
          <w:sz w:val="28"/>
          <w:szCs w:val="28"/>
        </w:rPr>
        <w:t>- инвентаризационной описью (сличительной ведомостью) по объектам нефинансовых активов (ф. № инв-1 по ОКУД 0504087);</w:t>
      </w:r>
    </w:p>
    <w:p w14:paraId="25937A6D" w14:textId="77777777" w:rsidR="00F34CF1" w:rsidRPr="00E74E94" w:rsidRDefault="00F34CF1" w:rsidP="003B00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4E94">
        <w:rPr>
          <w:rFonts w:ascii="Times New Roman" w:hAnsi="Times New Roman" w:cs="Times New Roman"/>
          <w:sz w:val="28"/>
          <w:szCs w:val="28"/>
        </w:rPr>
        <w:t>- инвентаризационной  описью  (сличительной ведомостью) бланков строгой отчетности и денежных документов (ф. № инв-16 по ОКУД 0504086);</w:t>
      </w:r>
    </w:p>
    <w:p w14:paraId="25CC6005" w14:textId="77777777" w:rsidR="00F34CF1" w:rsidRPr="00E74E94" w:rsidRDefault="00F34CF1" w:rsidP="003B00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4E94">
        <w:rPr>
          <w:rFonts w:ascii="Times New Roman" w:hAnsi="Times New Roman" w:cs="Times New Roman"/>
          <w:sz w:val="28"/>
          <w:szCs w:val="28"/>
        </w:rPr>
        <w:t>-инвентаризационной  описью  расчетов с покупателями, поставщиками и прочими дебиторами и кредиторами(ф. № инв-17 по ОКУД 0504089);</w:t>
      </w:r>
    </w:p>
    <w:p w14:paraId="2C8C710A" w14:textId="77777777" w:rsidR="00F34CF1" w:rsidRPr="00E74E94" w:rsidRDefault="00F34CF1" w:rsidP="003B00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4E94">
        <w:rPr>
          <w:rFonts w:ascii="Times New Roman" w:hAnsi="Times New Roman" w:cs="Times New Roman"/>
          <w:sz w:val="28"/>
          <w:szCs w:val="28"/>
        </w:rPr>
        <w:t>-инвентаризационной  описью  расчетов по поступлениям ( ОКУД 0504091);</w:t>
      </w:r>
    </w:p>
    <w:p w14:paraId="22D96294" w14:textId="77777777" w:rsidR="00F34CF1" w:rsidRPr="00E74E94" w:rsidRDefault="00F34CF1" w:rsidP="003B00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4E94">
        <w:rPr>
          <w:rFonts w:ascii="Times New Roman" w:hAnsi="Times New Roman" w:cs="Times New Roman"/>
          <w:sz w:val="28"/>
          <w:szCs w:val="28"/>
        </w:rPr>
        <w:t>-инвентаризационной  описью остатков на счетах учета  денежных средств (ОКУД 0504082);</w:t>
      </w:r>
    </w:p>
    <w:p w14:paraId="08A7885C" w14:textId="77777777" w:rsidR="00F34CF1" w:rsidRPr="00E74E94" w:rsidRDefault="00F34CF1" w:rsidP="003B00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4E94">
        <w:rPr>
          <w:rFonts w:ascii="Times New Roman" w:hAnsi="Times New Roman" w:cs="Times New Roman"/>
          <w:sz w:val="28"/>
          <w:szCs w:val="28"/>
        </w:rPr>
        <w:t>-инвентаризационной  описью задолженности по кредитам, займам (ссудам)  (ОКУД 0504083);</w:t>
      </w:r>
    </w:p>
    <w:p w14:paraId="1E26D491" w14:textId="77777777" w:rsidR="00F34CF1" w:rsidRPr="00E74E94" w:rsidRDefault="00F34CF1" w:rsidP="003B00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4E94">
        <w:rPr>
          <w:rFonts w:ascii="Times New Roman" w:hAnsi="Times New Roman" w:cs="Times New Roman"/>
          <w:sz w:val="28"/>
          <w:szCs w:val="28"/>
        </w:rPr>
        <w:t>-ведомостью расхождений по результатам инвентаризации (ОКУД 0504092);</w:t>
      </w:r>
    </w:p>
    <w:p w14:paraId="52B5796B" w14:textId="77777777" w:rsidR="00F34CF1" w:rsidRPr="00E74E94" w:rsidRDefault="00F34CF1" w:rsidP="003B00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4E94">
        <w:rPr>
          <w:rFonts w:ascii="Times New Roman" w:hAnsi="Times New Roman" w:cs="Times New Roman"/>
          <w:sz w:val="28"/>
          <w:szCs w:val="28"/>
        </w:rPr>
        <w:t>-актом  инвентаризации наличных денежных средств (ф. № инв-15 ОКУД 0317013)</w:t>
      </w:r>
    </w:p>
    <w:p w14:paraId="16FFE74C" w14:textId="77777777" w:rsidR="00F34CF1" w:rsidRPr="00E74E94" w:rsidRDefault="00F34CF1" w:rsidP="003B00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4E94">
        <w:rPr>
          <w:rFonts w:ascii="Times New Roman" w:hAnsi="Times New Roman" w:cs="Times New Roman"/>
          <w:sz w:val="28"/>
          <w:szCs w:val="28"/>
        </w:rPr>
        <w:t>-актом о результатах инвентаризации (ОКУД 0504835).</w:t>
      </w:r>
    </w:p>
    <w:p w14:paraId="725917E3" w14:textId="77777777" w:rsidR="00F34CF1" w:rsidRPr="00E74E94" w:rsidRDefault="00F34CF1" w:rsidP="003B00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4E94">
        <w:rPr>
          <w:rFonts w:ascii="Times New Roman" w:hAnsi="Times New Roman" w:cs="Times New Roman"/>
          <w:sz w:val="28"/>
          <w:szCs w:val="28"/>
        </w:rPr>
        <w:t xml:space="preserve">Выявленные при инвентаризации расхождения между фактическим наличием имущественных и финансовых обязательств с данными бухгалтерского учета регулируются в соответствии с Положением о </w:t>
      </w:r>
      <w:r w:rsidRPr="00E74E94">
        <w:rPr>
          <w:rFonts w:ascii="Times New Roman" w:hAnsi="Times New Roman" w:cs="Times New Roman"/>
          <w:sz w:val="28"/>
          <w:szCs w:val="28"/>
        </w:rPr>
        <w:lastRenderedPageBreak/>
        <w:t>бухгалтерском учете и отчетности в Российской Федерации в порядке, предусмотренном пунктом 5 Методических указаний по инвентаризации имущества и финансовых обязательств ( приказ Минфина РФ от 13 июня 1995 года №49).</w:t>
      </w:r>
    </w:p>
    <w:p w14:paraId="5EF65207" w14:textId="77777777" w:rsidR="00F34CF1" w:rsidRPr="00E74E94" w:rsidRDefault="00F34CF1" w:rsidP="003B00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4E94">
        <w:rPr>
          <w:rFonts w:ascii="Times New Roman" w:hAnsi="Times New Roman" w:cs="Times New Roman"/>
          <w:sz w:val="28"/>
          <w:szCs w:val="28"/>
        </w:rPr>
        <w:t>5. Сроки проведения инвентаризации имущества, финансовых активов и</w:t>
      </w:r>
    </w:p>
    <w:p w14:paraId="2AB5CC68" w14:textId="77777777" w:rsidR="00F34CF1" w:rsidRPr="00E74E94" w:rsidRDefault="00F34CF1" w:rsidP="003B00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4E94">
        <w:rPr>
          <w:rFonts w:ascii="Times New Roman" w:hAnsi="Times New Roman" w:cs="Times New Roman"/>
          <w:sz w:val="28"/>
          <w:szCs w:val="28"/>
        </w:rPr>
        <w:t>обязательств:</w:t>
      </w:r>
    </w:p>
    <w:p w14:paraId="1B6F80E8" w14:textId="77777777" w:rsidR="00F34CF1" w:rsidRPr="00E74E94" w:rsidRDefault="00F34CF1" w:rsidP="003B00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4E94">
        <w:rPr>
          <w:rFonts w:ascii="Times New Roman" w:hAnsi="Times New Roman" w:cs="Times New Roman"/>
          <w:sz w:val="28"/>
          <w:szCs w:val="28"/>
        </w:rPr>
        <w:t>а) инвентаризация основных средств:</w:t>
      </w:r>
    </w:p>
    <w:p w14:paraId="1FB116EE" w14:textId="77777777" w:rsidR="00F34CF1" w:rsidRPr="00E74E94" w:rsidRDefault="00F34CF1" w:rsidP="003B00BB">
      <w:pPr>
        <w:spacing w:after="0"/>
        <w:ind w:left="720" w:hanging="436"/>
        <w:jc w:val="both"/>
        <w:rPr>
          <w:rFonts w:ascii="Times New Roman" w:hAnsi="Times New Roman" w:cs="Times New Roman"/>
          <w:sz w:val="28"/>
          <w:szCs w:val="28"/>
        </w:rPr>
      </w:pPr>
      <w:r w:rsidRPr="00E74E94">
        <w:rPr>
          <w:rFonts w:ascii="Times New Roman" w:hAnsi="Times New Roman" w:cs="Times New Roman"/>
          <w:sz w:val="28"/>
          <w:szCs w:val="28"/>
        </w:rPr>
        <w:t>недвижимое имущество учреждения, особо ценное движимое имущество, иное движимое имущество                             - 1 раз в  год на 1 декабря</w:t>
      </w:r>
    </w:p>
    <w:p w14:paraId="67C96959" w14:textId="77777777" w:rsidR="00F34CF1" w:rsidRPr="00E74E94" w:rsidRDefault="00F34CF1" w:rsidP="003B00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4E94">
        <w:rPr>
          <w:rFonts w:ascii="Times New Roman" w:hAnsi="Times New Roman" w:cs="Times New Roman"/>
          <w:sz w:val="28"/>
          <w:szCs w:val="28"/>
        </w:rPr>
        <w:t>б) инвентаризация материальных запасов            - 1 раз в год на 1 декабря</w:t>
      </w:r>
    </w:p>
    <w:p w14:paraId="34DB60B6" w14:textId="77777777" w:rsidR="00F34CF1" w:rsidRPr="00E74E94" w:rsidRDefault="00F34CF1" w:rsidP="003B00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4E94">
        <w:rPr>
          <w:rFonts w:ascii="Times New Roman" w:hAnsi="Times New Roman" w:cs="Times New Roman"/>
          <w:sz w:val="28"/>
          <w:szCs w:val="28"/>
        </w:rPr>
        <w:t>в) инвентаризация денежных средств, денежных документов и бланков строгой отчетности</w:t>
      </w:r>
      <w:r w:rsidRPr="00E74E94">
        <w:rPr>
          <w:rFonts w:ascii="Times New Roman" w:hAnsi="Times New Roman" w:cs="Times New Roman"/>
          <w:sz w:val="28"/>
          <w:szCs w:val="28"/>
        </w:rPr>
        <w:tab/>
      </w:r>
      <w:r w:rsidRPr="00E74E94">
        <w:rPr>
          <w:rFonts w:ascii="Times New Roman" w:hAnsi="Times New Roman" w:cs="Times New Roman"/>
          <w:sz w:val="28"/>
          <w:szCs w:val="28"/>
        </w:rPr>
        <w:tab/>
      </w:r>
      <w:r w:rsidRPr="00E74E94">
        <w:rPr>
          <w:rFonts w:ascii="Times New Roman" w:hAnsi="Times New Roman" w:cs="Times New Roman"/>
          <w:sz w:val="28"/>
          <w:szCs w:val="28"/>
        </w:rPr>
        <w:tab/>
      </w:r>
      <w:r w:rsidRPr="00E74E94">
        <w:rPr>
          <w:rFonts w:ascii="Times New Roman" w:hAnsi="Times New Roman" w:cs="Times New Roman"/>
          <w:sz w:val="28"/>
          <w:szCs w:val="28"/>
        </w:rPr>
        <w:tab/>
        <w:t xml:space="preserve">                  </w:t>
      </w:r>
      <w:r w:rsidR="00E74E94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E74E94">
        <w:rPr>
          <w:rFonts w:ascii="Times New Roman" w:hAnsi="Times New Roman" w:cs="Times New Roman"/>
          <w:sz w:val="28"/>
          <w:szCs w:val="28"/>
        </w:rPr>
        <w:t xml:space="preserve">  - 1 раз в год</w:t>
      </w:r>
    </w:p>
    <w:p w14:paraId="5F19F6BD" w14:textId="77777777" w:rsidR="00F34CF1" w:rsidRPr="00E74E94" w:rsidRDefault="00F34CF1" w:rsidP="003B00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4E94">
        <w:rPr>
          <w:rFonts w:ascii="Times New Roman" w:hAnsi="Times New Roman" w:cs="Times New Roman"/>
          <w:sz w:val="28"/>
          <w:szCs w:val="28"/>
        </w:rPr>
        <w:t xml:space="preserve">г) инвентаризация расчетов        </w:t>
      </w:r>
      <w:r w:rsidRPr="00E74E94">
        <w:rPr>
          <w:rFonts w:ascii="Times New Roman" w:hAnsi="Times New Roman" w:cs="Times New Roman"/>
          <w:sz w:val="28"/>
          <w:szCs w:val="28"/>
        </w:rPr>
        <w:tab/>
        <w:t xml:space="preserve">                            - 1 раз в год на 1 декабря</w:t>
      </w:r>
    </w:p>
    <w:p w14:paraId="021B9B96" w14:textId="77777777" w:rsidR="00F34CF1" w:rsidRDefault="00F34CF1" w:rsidP="003B00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4E94">
        <w:rPr>
          <w:rFonts w:ascii="Times New Roman" w:hAnsi="Times New Roman" w:cs="Times New Roman"/>
          <w:sz w:val="28"/>
          <w:szCs w:val="28"/>
        </w:rPr>
        <w:t>6. Внезапные инвентаризации всех видов имущества при необходимости в соответствии с распоряжением главы администрации.</w:t>
      </w:r>
    </w:p>
    <w:p w14:paraId="782C84AF" w14:textId="77777777" w:rsidR="00581261" w:rsidRDefault="00581261" w:rsidP="003B00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EEB1A72" w14:textId="77777777" w:rsidR="00581261" w:rsidRDefault="00581261" w:rsidP="003B00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C627555" w14:textId="77777777" w:rsidR="00581261" w:rsidRDefault="00581261" w:rsidP="003B00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83C29A0" w14:textId="77777777" w:rsidR="00EC4F27" w:rsidRDefault="00EC4F27" w:rsidP="003B00B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6715C0C1" w14:textId="77777777" w:rsidR="00AE6DB2" w:rsidRDefault="00AE6DB2" w:rsidP="003B00B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48909FF4" w14:textId="77777777" w:rsidR="00AE6DB2" w:rsidRDefault="00AE6DB2" w:rsidP="003B00B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6F55266F" w14:textId="77777777" w:rsidR="00AE6DB2" w:rsidRDefault="00AE6DB2" w:rsidP="003B00B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30B06583" w14:textId="77777777" w:rsidR="00AE6DB2" w:rsidRDefault="00AE6DB2" w:rsidP="003B00B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7A332FB9" w14:textId="77777777" w:rsidR="00AE6DB2" w:rsidRDefault="00AE6DB2" w:rsidP="003B00B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18BAC3F2" w14:textId="77777777" w:rsidR="00AE6DB2" w:rsidRDefault="00AE6DB2" w:rsidP="003B00B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4FFBD894" w14:textId="77777777" w:rsidR="00AE6DB2" w:rsidRDefault="00AE6DB2" w:rsidP="003B00B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0BB0926A" w14:textId="77777777" w:rsidR="00AE6DB2" w:rsidRDefault="00AE6DB2" w:rsidP="003B00B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0FEDAE86" w14:textId="77777777" w:rsidR="00AE6DB2" w:rsidRDefault="00AE6DB2" w:rsidP="003B00B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2C4CFF22" w14:textId="77777777" w:rsidR="00AE6DB2" w:rsidRDefault="00AE6DB2" w:rsidP="003B00B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20E47486" w14:textId="77777777" w:rsidR="00AE6DB2" w:rsidRDefault="00AE6DB2" w:rsidP="003B00B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775702DB" w14:textId="77777777" w:rsidR="00AE6DB2" w:rsidRDefault="00AE6DB2" w:rsidP="003B00B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60158504" w14:textId="77777777" w:rsidR="00AE6DB2" w:rsidRDefault="00AE6DB2" w:rsidP="003B00B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349CD53A" w14:textId="77777777" w:rsidR="00AE6DB2" w:rsidRDefault="00AE6DB2" w:rsidP="003B00B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7FACE5B0" w14:textId="77777777" w:rsidR="00AE6DB2" w:rsidRDefault="00AE6DB2" w:rsidP="003B00B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26F4860D" w14:textId="77777777" w:rsidR="00AE6DB2" w:rsidRDefault="00AE6DB2" w:rsidP="003B00B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0DC776F8" w14:textId="77777777" w:rsidR="00AE6DB2" w:rsidRDefault="00AE6DB2" w:rsidP="003B00B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382BBE31" w14:textId="77777777" w:rsidR="00AE6DB2" w:rsidRDefault="00AE6DB2" w:rsidP="003B00B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012C3D30" w14:textId="77777777" w:rsidR="00AE6DB2" w:rsidRDefault="00AE6DB2" w:rsidP="003B00B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193416AF" w14:textId="77777777" w:rsidR="00AE6DB2" w:rsidRDefault="00AE6DB2" w:rsidP="003B00B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7E56EC8C" w14:textId="77777777" w:rsidR="00581261" w:rsidRPr="00581261" w:rsidRDefault="00581261" w:rsidP="003B00B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81261">
        <w:rPr>
          <w:rFonts w:ascii="Times New Roman" w:hAnsi="Times New Roman" w:cs="Times New Roman"/>
          <w:sz w:val="28"/>
          <w:szCs w:val="28"/>
        </w:rPr>
        <w:lastRenderedPageBreak/>
        <w:t>Приложение № 5</w:t>
      </w:r>
    </w:p>
    <w:p w14:paraId="67BDAC4F" w14:textId="28A52F00" w:rsidR="00581261" w:rsidRPr="00581261" w:rsidRDefault="00581261" w:rsidP="003B00B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81261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постановлению</w:t>
      </w:r>
      <w:r w:rsidRPr="00581261">
        <w:rPr>
          <w:rFonts w:ascii="Times New Roman" w:hAnsi="Times New Roman" w:cs="Times New Roman"/>
          <w:sz w:val="28"/>
          <w:szCs w:val="28"/>
        </w:rPr>
        <w:t xml:space="preserve"> №</w:t>
      </w:r>
      <w:r w:rsidR="002716DB">
        <w:rPr>
          <w:rFonts w:ascii="Times New Roman" w:hAnsi="Times New Roman" w:cs="Times New Roman"/>
          <w:sz w:val="28"/>
          <w:szCs w:val="28"/>
        </w:rPr>
        <w:t>98</w:t>
      </w:r>
      <w:r w:rsidRPr="00581261">
        <w:rPr>
          <w:rFonts w:ascii="Times New Roman" w:hAnsi="Times New Roman" w:cs="Times New Roman"/>
          <w:sz w:val="28"/>
          <w:szCs w:val="28"/>
        </w:rPr>
        <w:t xml:space="preserve">  от </w:t>
      </w:r>
      <w:r w:rsidR="00E70C3D">
        <w:rPr>
          <w:rFonts w:ascii="Times New Roman" w:hAnsi="Times New Roman" w:cs="Times New Roman"/>
          <w:sz w:val="28"/>
          <w:szCs w:val="28"/>
        </w:rPr>
        <w:t>2</w:t>
      </w:r>
      <w:r w:rsidR="00EC6991">
        <w:rPr>
          <w:rFonts w:ascii="Times New Roman" w:hAnsi="Times New Roman" w:cs="Times New Roman"/>
          <w:sz w:val="28"/>
          <w:szCs w:val="28"/>
        </w:rPr>
        <w:t>9</w:t>
      </w:r>
      <w:r w:rsidRPr="0058126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581261">
        <w:rPr>
          <w:rFonts w:ascii="Times New Roman" w:hAnsi="Times New Roman" w:cs="Times New Roman"/>
          <w:sz w:val="28"/>
          <w:szCs w:val="28"/>
        </w:rPr>
        <w:t>.20</w:t>
      </w:r>
      <w:r w:rsidR="00B87950">
        <w:rPr>
          <w:rFonts w:ascii="Times New Roman" w:hAnsi="Times New Roman" w:cs="Times New Roman"/>
          <w:sz w:val="28"/>
          <w:szCs w:val="28"/>
        </w:rPr>
        <w:t>2</w:t>
      </w:r>
      <w:r w:rsidR="002716DB">
        <w:rPr>
          <w:rFonts w:ascii="Times New Roman" w:hAnsi="Times New Roman" w:cs="Times New Roman"/>
          <w:sz w:val="28"/>
          <w:szCs w:val="28"/>
        </w:rPr>
        <w:t>3</w:t>
      </w:r>
      <w:r w:rsidR="00B55122">
        <w:rPr>
          <w:rFonts w:ascii="Times New Roman" w:hAnsi="Times New Roman" w:cs="Times New Roman"/>
          <w:sz w:val="28"/>
          <w:szCs w:val="28"/>
        </w:rPr>
        <w:t>г</w:t>
      </w:r>
    </w:p>
    <w:p w14:paraId="72883514" w14:textId="77777777" w:rsidR="00581261" w:rsidRPr="00581261" w:rsidRDefault="00581261" w:rsidP="003B00B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81261">
        <w:rPr>
          <w:rFonts w:ascii="Times New Roman" w:hAnsi="Times New Roman" w:cs="Times New Roman"/>
          <w:sz w:val="28"/>
          <w:szCs w:val="28"/>
        </w:rPr>
        <w:t>ПОРЯДОК</w:t>
      </w:r>
    </w:p>
    <w:p w14:paraId="6E692D0F" w14:textId="77777777" w:rsidR="00581261" w:rsidRPr="00581261" w:rsidRDefault="00581261" w:rsidP="003B00B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81261">
        <w:rPr>
          <w:rFonts w:ascii="Times New Roman" w:hAnsi="Times New Roman" w:cs="Times New Roman"/>
          <w:sz w:val="28"/>
          <w:szCs w:val="28"/>
        </w:rPr>
        <w:t>выдачи наличных денежных средств в подотчет</w:t>
      </w:r>
    </w:p>
    <w:p w14:paraId="53F28EC3" w14:textId="77777777" w:rsidR="00581261" w:rsidRPr="00581261" w:rsidRDefault="00581261" w:rsidP="003B00B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81261">
        <w:rPr>
          <w:rFonts w:ascii="Times New Roman" w:hAnsi="Times New Roman" w:cs="Times New Roman"/>
          <w:sz w:val="28"/>
          <w:szCs w:val="28"/>
        </w:rPr>
        <w:t>и оформление отчетов по их использованию</w:t>
      </w:r>
    </w:p>
    <w:p w14:paraId="1B5BA17D" w14:textId="77777777" w:rsidR="00581261" w:rsidRPr="00581261" w:rsidRDefault="00581261" w:rsidP="003B00B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54EF94D" w14:textId="77777777" w:rsidR="00581261" w:rsidRPr="00581261" w:rsidRDefault="00581261" w:rsidP="0058126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1BEBDFC" w14:textId="77777777" w:rsidR="00581261" w:rsidRPr="00581261" w:rsidRDefault="00581261" w:rsidP="003B00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1261">
        <w:rPr>
          <w:rFonts w:ascii="Times New Roman" w:hAnsi="Times New Roman" w:cs="Times New Roman"/>
          <w:sz w:val="28"/>
          <w:szCs w:val="28"/>
        </w:rPr>
        <w:t>1.Общее положение</w:t>
      </w:r>
    </w:p>
    <w:p w14:paraId="6D8B6388" w14:textId="381AA644" w:rsidR="00581261" w:rsidRPr="00581261" w:rsidRDefault="00581261" w:rsidP="003B00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1261">
        <w:rPr>
          <w:rFonts w:ascii="Times New Roman" w:hAnsi="Times New Roman" w:cs="Times New Roman"/>
          <w:sz w:val="28"/>
          <w:szCs w:val="28"/>
        </w:rPr>
        <w:t xml:space="preserve">Настоящий порядок выдачи наличных денежных средств в подотчет и оформление отчетов по их использованию (далее – порядок) разработан на основе действующего законодательства в целях упорядочения выдачи наличных денежных средств сотрудникам из кассы администрации </w:t>
      </w:r>
      <w:r w:rsidR="00EC6991" w:rsidRPr="00EC6991">
        <w:rPr>
          <w:rFonts w:ascii="Times New Roman" w:hAnsi="Times New Roman" w:cs="Times New Roman"/>
          <w:sz w:val="28"/>
          <w:szCs w:val="28"/>
        </w:rPr>
        <w:t>Волоконского</w:t>
      </w:r>
      <w:r w:rsidRPr="00581261">
        <w:rPr>
          <w:rFonts w:ascii="Times New Roman" w:hAnsi="Times New Roman" w:cs="Times New Roman"/>
          <w:sz w:val="28"/>
          <w:szCs w:val="28"/>
        </w:rPr>
        <w:t xml:space="preserve"> сельсовета и является локальным внутренним актом, обязательным для исполнения.</w:t>
      </w:r>
    </w:p>
    <w:p w14:paraId="17764355" w14:textId="77777777" w:rsidR="00581261" w:rsidRPr="00581261" w:rsidRDefault="00581261" w:rsidP="003B00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1261">
        <w:rPr>
          <w:rFonts w:ascii="Times New Roman" w:hAnsi="Times New Roman" w:cs="Times New Roman"/>
          <w:sz w:val="28"/>
          <w:szCs w:val="28"/>
        </w:rPr>
        <w:t>2. Выдача наличных денежных средств из кассы</w:t>
      </w:r>
    </w:p>
    <w:p w14:paraId="2F01CF26" w14:textId="68480DFF" w:rsidR="00581261" w:rsidRPr="00581261" w:rsidRDefault="00581261" w:rsidP="003B00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1261">
        <w:rPr>
          <w:rFonts w:ascii="Times New Roman" w:hAnsi="Times New Roman" w:cs="Times New Roman"/>
          <w:sz w:val="28"/>
          <w:szCs w:val="28"/>
        </w:rPr>
        <w:t xml:space="preserve">2.1. Выдача наличных денежных средств сотрудникам из кассы администрации </w:t>
      </w:r>
      <w:r w:rsidR="00EC6991" w:rsidRPr="00EC6991">
        <w:rPr>
          <w:rFonts w:ascii="Times New Roman" w:hAnsi="Times New Roman" w:cs="Times New Roman"/>
          <w:sz w:val="28"/>
          <w:szCs w:val="28"/>
        </w:rPr>
        <w:t>Волоконского</w:t>
      </w:r>
      <w:r w:rsidRPr="00581261">
        <w:rPr>
          <w:rFonts w:ascii="Times New Roman" w:hAnsi="Times New Roman" w:cs="Times New Roman"/>
          <w:sz w:val="28"/>
          <w:szCs w:val="28"/>
        </w:rPr>
        <w:t xml:space="preserve"> сельсовета (за исключением расчетов по заработной плате) может производиться:</w:t>
      </w:r>
    </w:p>
    <w:p w14:paraId="7374B247" w14:textId="77777777" w:rsidR="00581261" w:rsidRPr="00581261" w:rsidRDefault="00581261" w:rsidP="003B00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1261">
        <w:rPr>
          <w:rFonts w:ascii="Times New Roman" w:hAnsi="Times New Roman" w:cs="Times New Roman"/>
          <w:sz w:val="28"/>
          <w:szCs w:val="28"/>
        </w:rPr>
        <w:t>- в подотчет на хозяйственно-операционные расходы;</w:t>
      </w:r>
    </w:p>
    <w:p w14:paraId="5EE846F3" w14:textId="77777777" w:rsidR="00581261" w:rsidRPr="00581261" w:rsidRDefault="00581261" w:rsidP="003B00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1261">
        <w:rPr>
          <w:rFonts w:ascii="Times New Roman" w:hAnsi="Times New Roman" w:cs="Times New Roman"/>
          <w:sz w:val="28"/>
          <w:szCs w:val="28"/>
        </w:rPr>
        <w:t>- в порядке возмещения произведенных сотрудником из личных средств расходов (включая перерасход по авансовым счетам).</w:t>
      </w:r>
    </w:p>
    <w:p w14:paraId="0FF6CD8B" w14:textId="77777777" w:rsidR="00581261" w:rsidRPr="00581261" w:rsidRDefault="00581261" w:rsidP="003B00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1261">
        <w:rPr>
          <w:rFonts w:ascii="Times New Roman" w:hAnsi="Times New Roman" w:cs="Times New Roman"/>
          <w:sz w:val="28"/>
          <w:szCs w:val="28"/>
        </w:rPr>
        <w:t>2.2.</w:t>
      </w:r>
      <w:r w:rsidRPr="005812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81261">
        <w:rPr>
          <w:rFonts w:ascii="Times New Roman" w:hAnsi="Times New Roman" w:cs="Times New Roman"/>
          <w:sz w:val="28"/>
          <w:szCs w:val="28"/>
        </w:rPr>
        <w:t>Выдача наличных денежных средств в подотчет на хозяйственно-операционные расходы производится по расходному кассовому ордеру при условии ознакомления подотчетного лица с настоящим Порядком под роспись, а также при условии полного отчета этого лица по предыдущему календарному месяцу.</w:t>
      </w:r>
    </w:p>
    <w:p w14:paraId="0A380B3E" w14:textId="77777777" w:rsidR="00581261" w:rsidRPr="00581261" w:rsidRDefault="00581261" w:rsidP="003B00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1261">
        <w:rPr>
          <w:rFonts w:ascii="Times New Roman" w:hAnsi="Times New Roman" w:cs="Times New Roman"/>
          <w:sz w:val="28"/>
          <w:szCs w:val="28"/>
        </w:rPr>
        <w:t>2.3.</w:t>
      </w:r>
      <w:r w:rsidRPr="005812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81261">
        <w:rPr>
          <w:rFonts w:ascii="Times New Roman" w:hAnsi="Times New Roman" w:cs="Times New Roman"/>
          <w:sz w:val="28"/>
          <w:szCs w:val="28"/>
        </w:rPr>
        <w:t>Выдача наличных денежных средств в порядке возмещения произведенных сотрудником из личных средств расходов (включая перерасход по авансовому отчету) производится по расходным кассовым ордерам на основании надлежащим образом оформленных документов и отчетов в соответствии с разделами 3 и 4 настоящего Порядка при наличии разрешительной надписи главы муниципального образования.</w:t>
      </w:r>
    </w:p>
    <w:p w14:paraId="2313F06A" w14:textId="77777777" w:rsidR="00581261" w:rsidRPr="00581261" w:rsidRDefault="00581261" w:rsidP="003B00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1261">
        <w:rPr>
          <w:rFonts w:ascii="Times New Roman" w:hAnsi="Times New Roman" w:cs="Times New Roman"/>
          <w:sz w:val="28"/>
          <w:szCs w:val="28"/>
        </w:rPr>
        <w:t>2.4. Выдача наличных денежных средств производится по заявлению, с указанием обязательных атрибутов: сумма, на какие цели, на срок,  дата, личная подпись подотчетного лица.</w:t>
      </w:r>
    </w:p>
    <w:p w14:paraId="4EFAD066" w14:textId="77777777" w:rsidR="00581261" w:rsidRPr="00581261" w:rsidRDefault="00581261" w:rsidP="003B00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1261">
        <w:rPr>
          <w:rFonts w:ascii="Times New Roman" w:hAnsi="Times New Roman" w:cs="Times New Roman"/>
          <w:sz w:val="28"/>
          <w:szCs w:val="28"/>
        </w:rPr>
        <w:t>3.Требования</w:t>
      </w:r>
    </w:p>
    <w:p w14:paraId="0719B43F" w14:textId="77777777" w:rsidR="00581261" w:rsidRPr="00581261" w:rsidRDefault="00581261" w:rsidP="003B00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1261">
        <w:rPr>
          <w:rFonts w:ascii="Times New Roman" w:hAnsi="Times New Roman" w:cs="Times New Roman"/>
          <w:sz w:val="28"/>
          <w:szCs w:val="28"/>
        </w:rPr>
        <w:t>к первичным документам при покупках за наличный расчет</w:t>
      </w:r>
    </w:p>
    <w:p w14:paraId="00248A8A" w14:textId="77777777" w:rsidR="00581261" w:rsidRPr="00581261" w:rsidRDefault="00581261" w:rsidP="003B00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1261">
        <w:rPr>
          <w:rFonts w:ascii="Times New Roman" w:hAnsi="Times New Roman" w:cs="Times New Roman"/>
          <w:sz w:val="28"/>
          <w:szCs w:val="28"/>
        </w:rPr>
        <w:lastRenderedPageBreak/>
        <w:t>3.1. Предельный размер расчетов наличными деньгами по одному платежу между юридическими лицами – 10000,00 (Десять) тысяч рублей.</w:t>
      </w:r>
    </w:p>
    <w:p w14:paraId="14E385B6" w14:textId="77777777" w:rsidR="00581261" w:rsidRPr="00581261" w:rsidRDefault="00581261" w:rsidP="003B00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1261">
        <w:rPr>
          <w:rFonts w:ascii="Times New Roman" w:hAnsi="Times New Roman" w:cs="Times New Roman"/>
          <w:sz w:val="28"/>
          <w:szCs w:val="28"/>
        </w:rPr>
        <w:t>3.2. При покупках за наличный расчет независимо от того, является ли покупатель (клиент) физическим лицом, ИП или организацией, при получении наличных денежных средств продавец должен отбить и выдать кассовый чек, товарный чек (накладную).</w:t>
      </w:r>
    </w:p>
    <w:p w14:paraId="778D45B9" w14:textId="77777777" w:rsidR="00581261" w:rsidRPr="00581261" w:rsidRDefault="00581261" w:rsidP="003B00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1261">
        <w:rPr>
          <w:rFonts w:ascii="Times New Roman" w:hAnsi="Times New Roman" w:cs="Times New Roman"/>
          <w:sz w:val="28"/>
          <w:szCs w:val="28"/>
        </w:rPr>
        <w:t>А) кассовый чек должен содержать следующие реквизиты:</w:t>
      </w:r>
    </w:p>
    <w:p w14:paraId="01B8B1AB" w14:textId="77777777" w:rsidR="00581261" w:rsidRPr="00581261" w:rsidRDefault="00581261" w:rsidP="003B00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1261">
        <w:rPr>
          <w:rFonts w:ascii="Times New Roman" w:hAnsi="Times New Roman" w:cs="Times New Roman"/>
          <w:sz w:val="28"/>
          <w:szCs w:val="28"/>
        </w:rPr>
        <w:t>- наименование организации;</w:t>
      </w:r>
    </w:p>
    <w:p w14:paraId="2584A28C" w14:textId="77777777" w:rsidR="00581261" w:rsidRPr="00581261" w:rsidRDefault="00581261" w:rsidP="003B00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1261">
        <w:rPr>
          <w:rFonts w:ascii="Times New Roman" w:hAnsi="Times New Roman" w:cs="Times New Roman"/>
          <w:sz w:val="28"/>
          <w:szCs w:val="28"/>
        </w:rPr>
        <w:t>- идентификационный номер организации-налогоплательщика (ИНН);</w:t>
      </w:r>
    </w:p>
    <w:p w14:paraId="6C5C9BE4" w14:textId="77777777" w:rsidR="00581261" w:rsidRPr="00581261" w:rsidRDefault="00581261" w:rsidP="003B00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1261">
        <w:rPr>
          <w:rFonts w:ascii="Times New Roman" w:hAnsi="Times New Roman" w:cs="Times New Roman"/>
          <w:sz w:val="28"/>
          <w:szCs w:val="28"/>
        </w:rPr>
        <w:t>- заводской номер контрольно-кассовой машины (ККМ);</w:t>
      </w:r>
    </w:p>
    <w:p w14:paraId="37D5722A" w14:textId="77777777" w:rsidR="00581261" w:rsidRPr="00581261" w:rsidRDefault="00581261" w:rsidP="003B00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1261">
        <w:rPr>
          <w:rFonts w:ascii="Times New Roman" w:hAnsi="Times New Roman" w:cs="Times New Roman"/>
          <w:sz w:val="28"/>
          <w:szCs w:val="28"/>
        </w:rPr>
        <w:t>- порядковый номер чека;</w:t>
      </w:r>
    </w:p>
    <w:p w14:paraId="1289844F" w14:textId="77777777" w:rsidR="00581261" w:rsidRPr="00581261" w:rsidRDefault="00581261" w:rsidP="003B00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1261">
        <w:rPr>
          <w:rFonts w:ascii="Times New Roman" w:hAnsi="Times New Roman" w:cs="Times New Roman"/>
          <w:sz w:val="28"/>
          <w:szCs w:val="28"/>
        </w:rPr>
        <w:t>- дата и время покупки (оказания услуги);</w:t>
      </w:r>
    </w:p>
    <w:p w14:paraId="40A59661" w14:textId="77777777" w:rsidR="00581261" w:rsidRPr="00581261" w:rsidRDefault="00581261" w:rsidP="003B00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1261">
        <w:rPr>
          <w:rFonts w:ascii="Times New Roman" w:hAnsi="Times New Roman" w:cs="Times New Roman"/>
          <w:sz w:val="28"/>
          <w:szCs w:val="28"/>
        </w:rPr>
        <w:t>- стоимость покупки;</w:t>
      </w:r>
    </w:p>
    <w:p w14:paraId="2B86CC40" w14:textId="77777777" w:rsidR="00581261" w:rsidRPr="00581261" w:rsidRDefault="00581261" w:rsidP="003B00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1261">
        <w:rPr>
          <w:rFonts w:ascii="Times New Roman" w:hAnsi="Times New Roman" w:cs="Times New Roman"/>
          <w:sz w:val="28"/>
          <w:szCs w:val="28"/>
        </w:rPr>
        <w:t>- признак фискального режима.</w:t>
      </w:r>
    </w:p>
    <w:p w14:paraId="6D5671E3" w14:textId="77777777" w:rsidR="00581261" w:rsidRPr="00581261" w:rsidRDefault="00581261" w:rsidP="003B00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1261">
        <w:rPr>
          <w:rFonts w:ascii="Times New Roman" w:hAnsi="Times New Roman" w:cs="Times New Roman"/>
          <w:sz w:val="28"/>
          <w:szCs w:val="28"/>
        </w:rPr>
        <w:t>Вместо кассового чека допускается выдача номерного бланка строгой отчетности по формам, утвержденным Минфином России по согласованию с РМЭК по ККМ, с указанием предусмотренных формой бланка реквизитов.</w:t>
      </w:r>
    </w:p>
    <w:p w14:paraId="285C0BF9" w14:textId="77777777" w:rsidR="00581261" w:rsidRPr="00581261" w:rsidRDefault="00581261" w:rsidP="003B00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1261">
        <w:rPr>
          <w:rFonts w:ascii="Times New Roman" w:hAnsi="Times New Roman" w:cs="Times New Roman"/>
          <w:sz w:val="28"/>
          <w:szCs w:val="28"/>
        </w:rPr>
        <w:t>Б) Товарный чек (накладная) должен содержать следующие реквизиты:</w:t>
      </w:r>
    </w:p>
    <w:p w14:paraId="6E4428B2" w14:textId="77777777" w:rsidR="00581261" w:rsidRPr="00581261" w:rsidRDefault="00581261" w:rsidP="003B00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1261">
        <w:rPr>
          <w:rFonts w:ascii="Times New Roman" w:hAnsi="Times New Roman" w:cs="Times New Roman"/>
          <w:sz w:val="28"/>
          <w:szCs w:val="28"/>
        </w:rPr>
        <w:t>- наименование документа;</w:t>
      </w:r>
    </w:p>
    <w:p w14:paraId="47DA1B51" w14:textId="77777777" w:rsidR="00581261" w:rsidRPr="00581261" w:rsidRDefault="00581261" w:rsidP="003B00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1261">
        <w:rPr>
          <w:rFonts w:ascii="Times New Roman" w:hAnsi="Times New Roman" w:cs="Times New Roman"/>
          <w:sz w:val="28"/>
          <w:szCs w:val="28"/>
        </w:rPr>
        <w:t>- дату составления документа;</w:t>
      </w:r>
    </w:p>
    <w:p w14:paraId="1556C693" w14:textId="77777777" w:rsidR="00581261" w:rsidRPr="00581261" w:rsidRDefault="00581261" w:rsidP="003B00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1261">
        <w:rPr>
          <w:rFonts w:ascii="Times New Roman" w:hAnsi="Times New Roman" w:cs="Times New Roman"/>
          <w:sz w:val="28"/>
          <w:szCs w:val="28"/>
        </w:rPr>
        <w:t>- наименование организации, от имени которой составлен документ;</w:t>
      </w:r>
    </w:p>
    <w:p w14:paraId="3D0CA834" w14:textId="77777777" w:rsidR="00581261" w:rsidRPr="00581261" w:rsidRDefault="00581261" w:rsidP="003B00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1261">
        <w:rPr>
          <w:rFonts w:ascii="Times New Roman" w:hAnsi="Times New Roman" w:cs="Times New Roman"/>
          <w:sz w:val="28"/>
          <w:szCs w:val="28"/>
        </w:rPr>
        <w:t>- содержание хозяйственной операции;</w:t>
      </w:r>
    </w:p>
    <w:p w14:paraId="299DB293" w14:textId="77777777" w:rsidR="00581261" w:rsidRPr="00581261" w:rsidRDefault="00581261" w:rsidP="003B00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1261">
        <w:rPr>
          <w:rFonts w:ascii="Times New Roman" w:hAnsi="Times New Roman" w:cs="Times New Roman"/>
          <w:sz w:val="28"/>
          <w:szCs w:val="28"/>
        </w:rPr>
        <w:t>- название и измерители приобретенного товара в натуральном и денежном выражении (название типа «хозяйственные товары», «канцтовары» без расшифровки по видам, количеству, цене и стоимости каждого вида товара не допускаются);</w:t>
      </w:r>
    </w:p>
    <w:p w14:paraId="21D88985" w14:textId="77777777" w:rsidR="00581261" w:rsidRPr="00581261" w:rsidRDefault="00581261" w:rsidP="003B00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1261">
        <w:rPr>
          <w:rFonts w:ascii="Times New Roman" w:hAnsi="Times New Roman" w:cs="Times New Roman"/>
          <w:sz w:val="28"/>
          <w:szCs w:val="28"/>
        </w:rPr>
        <w:t>- должность и личную подпись ответственного лица (продавца);</w:t>
      </w:r>
    </w:p>
    <w:p w14:paraId="0B207E2C" w14:textId="77777777" w:rsidR="00581261" w:rsidRPr="00581261" w:rsidRDefault="00581261" w:rsidP="003B00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1261">
        <w:rPr>
          <w:rFonts w:ascii="Times New Roman" w:hAnsi="Times New Roman" w:cs="Times New Roman"/>
          <w:sz w:val="28"/>
          <w:szCs w:val="28"/>
        </w:rPr>
        <w:t>- штамп (печать) продавца (если он имеется).</w:t>
      </w:r>
    </w:p>
    <w:p w14:paraId="78952311" w14:textId="77777777" w:rsidR="00581261" w:rsidRPr="00581261" w:rsidRDefault="00581261" w:rsidP="003B00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1261">
        <w:rPr>
          <w:rFonts w:ascii="Times New Roman" w:hAnsi="Times New Roman" w:cs="Times New Roman"/>
          <w:sz w:val="28"/>
          <w:szCs w:val="28"/>
        </w:rPr>
        <w:t>3.3. При покупках и осуществления расчетов за товары, работы, услуги наличными денежными средствами в организациях, кроме розничной торговли, продавец (исполнитель) обязан выдать покупателю (а покупатель вправе потребовать у продавца) три документа: квитанцию к приходному ордеру, накладную или акт выполненных работ, оказанных услуг) плюс счет-фактуру.</w:t>
      </w:r>
    </w:p>
    <w:p w14:paraId="0C6F2F27" w14:textId="77777777" w:rsidR="00581261" w:rsidRPr="00581261" w:rsidRDefault="00581261" w:rsidP="003B00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1261">
        <w:rPr>
          <w:rFonts w:ascii="Times New Roman" w:hAnsi="Times New Roman" w:cs="Times New Roman"/>
          <w:sz w:val="28"/>
          <w:szCs w:val="28"/>
        </w:rPr>
        <w:t>3.4.</w:t>
      </w:r>
      <w:r w:rsidRPr="005812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81261">
        <w:rPr>
          <w:rFonts w:ascii="Times New Roman" w:hAnsi="Times New Roman" w:cs="Times New Roman"/>
          <w:sz w:val="28"/>
          <w:szCs w:val="28"/>
        </w:rPr>
        <w:t>Иные документы при покупках за наличный расчет у организаций (договора купли-продажи и т.п.) оформляются дополнительно к вышеперечисленным документам, но не взамен их.</w:t>
      </w:r>
    </w:p>
    <w:p w14:paraId="207094E8" w14:textId="77777777" w:rsidR="00581261" w:rsidRPr="00581261" w:rsidRDefault="00581261" w:rsidP="003B00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1261">
        <w:rPr>
          <w:rFonts w:ascii="Times New Roman" w:hAnsi="Times New Roman" w:cs="Times New Roman"/>
          <w:sz w:val="28"/>
          <w:szCs w:val="28"/>
        </w:rPr>
        <w:lastRenderedPageBreak/>
        <w:t>3.5. При покупках за наличный расчет у граждан-предпринимателей продавец обязан выдать покупателю (а покупатель вправе потребовать у продавца) следующие документы:</w:t>
      </w:r>
    </w:p>
    <w:p w14:paraId="1A0D426E" w14:textId="77777777" w:rsidR="00581261" w:rsidRPr="00581261" w:rsidRDefault="00581261" w:rsidP="003B00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1261">
        <w:rPr>
          <w:rFonts w:ascii="Times New Roman" w:hAnsi="Times New Roman" w:cs="Times New Roman"/>
          <w:sz w:val="28"/>
          <w:szCs w:val="28"/>
        </w:rPr>
        <w:t>кассовый чек (или квитанцию к приходному кассовому ордеру) плюс товарный чек (или накладную) со всеми перечисленными реквизитами. Кроме того, необходимы данные о фамилии, имени, отчестве индивидуального предпринимателя (полностью) и о его идентификационном номере (ИНН) для предоставления сведений о полученных им доходах в налоговую инспекцию по форме, приведенной в Приказе МНС России от 1 ноября 2000 г. № БГ-3-08/379 «Об утверждении форм отчетности по налогу на доходы физических лиц». Без получения таких сведений производить покупки за наличный расчет у граждан-предпринимателей для нужд организации запрещается.</w:t>
      </w:r>
    </w:p>
    <w:p w14:paraId="09BA27A4" w14:textId="77777777" w:rsidR="00581261" w:rsidRPr="00581261" w:rsidRDefault="00581261" w:rsidP="003B00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1261">
        <w:rPr>
          <w:rFonts w:ascii="Times New Roman" w:hAnsi="Times New Roman" w:cs="Times New Roman"/>
          <w:sz w:val="28"/>
          <w:szCs w:val="28"/>
        </w:rPr>
        <w:t>3.6.</w:t>
      </w:r>
      <w:r w:rsidRPr="005812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81261">
        <w:rPr>
          <w:rFonts w:ascii="Times New Roman" w:hAnsi="Times New Roman" w:cs="Times New Roman"/>
          <w:sz w:val="28"/>
          <w:szCs w:val="28"/>
        </w:rPr>
        <w:t>Покупка за наличный расчет собственного имущества у граждан, не являющихся предпринимателями, оформляются договорами купли-продажи личного имущества. В договорах должны быть указаны паспортные и (или) иные данные гражданина, необходимые для представления сведений в налоговую инспекцию по форме, приведенной в Приказе МНС России от 01.11.2000г. № БГ-3-08-/379 «Об утверждении форм отчетности по налогу на доходы физических лиц». Выплата денег по таким договорам производится непосредственно гражданам-продавцам только через бухгалтерию организации с разрешения главного бухгалтера после проверки документального оформления таких хозяйственных операций.</w:t>
      </w:r>
    </w:p>
    <w:p w14:paraId="458F8277" w14:textId="77777777" w:rsidR="00581261" w:rsidRPr="00581261" w:rsidRDefault="00581261" w:rsidP="003B00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1261">
        <w:rPr>
          <w:rFonts w:ascii="Times New Roman" w:hAnsi="Times New Roman" w:cs="Times New Roman"/>
          <w:sz w:val="28"/>
          <w:szCs w:val="28"/>
        </w:rPr>
        <w:t>3.7. Первичные документы, оформленные с нарушением требований данного Порядка, не могут быть признаны оправдательными. Суммы, израсходованные сотрудником на свой риск без учета требований настоящего Порядка, должны быть возмещены им (внесены в кассу).</w:t>
      </w:r>
    </w:p>
    <w:p w14:paraId="2D8CD870" w14:textId="77777777" w:rsidR="00581261" w:rsidRPr="00581261" w:rsidRDefault="00581261" w:rsidP="003B00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1261">
        <w:rPr>
          <w:rFonts w:ascii="Times New Roman" w:hAnsi="Times New Roman" w:cs="Times New Roman"/>
          <w:sz w:val="28"/>
          <w:szCs w:val="28"/>
        </w:rPr>
        <w:t>4.  Оформление авансовых отчетов</w:t>
      </w:r>
    </w:p>
    <w:p w14:paraId="0F5805ED" w14:textId="77777777" w:rsidR="00581261" w:rsidRPr="00581261" w:rsidRDefault="00581261" w:rsidP="003B00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1261">
        <w:rPr>
          <w:rFonts w:ascii="Times New Roman" w:hAnsi="Times New Roman" w:cs="Times New Roman"/>
          <w:sz w:val="28"/>
          <w:szCs w:val="28"/>
        </w:rPr>
        <w:t>4.1.</w:t>
      </w:r>
      <w:r w:rsidRPr="005812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81261">
        <w:rPr>
          <w:rFonts w:ascii="Times New Roman" w:hAnsi="Times New Roman" w:cs="Times New Roman"/>
          <w:sz w:val="28"/>
          <w:szCs w:val="28"/>
        </w:rPr>
        <w:t>Сотрудники, получившие денежные средства в подотчет, а также сотрудники, производившие хозяйственно-операционные расходы за счет личных средств, составляют авансовые отчеты по унифицированной форме №0504049 с приложением оправдательных документов, подтверждающих произведенные расходы. Документы, приложенные к Авансовому отчету, нумеруются подотчетным лицом в порядке их записи в отчете.</w:t>
      </w:r>
    </w:p>
    <w:p w14:paraId="3EE80248" w14:textId="77777777" w:rsidR="00581261" w:rsidRPr="00581261" w:rsidRDefault="00581261" w:rsidP="003B00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1261">
        <w:rPr>
          <w:rFonts w:ascii="Times New Roman" w:hAnsi="Times New Roman" w:cs="Times New Roman"/>
          <w:sz w:val="28"/>
          <w:szCs w:val="28"/>
        </w:rPr>
        <w:t>4.2.</w:t>
      </w:r>
      <w:r w:rsidRPr="005812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81261">
        <w:rPr>
          <w:rFonts w:ascii="Times New Roman" w:hAnsi="Times New Roman" w:cs="Times New Roman"/>
          <w:sz w:val="28"/>
          <w:szCs w:val="28"/>
        </w:rPr>
        <w:t>Нумерация авансовых отчетов производится не подотчетным лицом, а бухгалтерией.</w:t>
      </w:r>
    </w:p>
    <w:p w14:paraId="65AC4BF0" w14:textId="77777777" w:rsidR="00581261" w:rsidRPr="00581261" w:rsidRDefault="00581261" w:rsidP="003B00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1261">
        <w:rPr>
          <w:rFonts w:ascii="Times New Roman" w:hAnsi="Times New Roman" w:cs="Times New Roman"/>
          <w:sz w:val="28"/>
          <w:szCs w:val="28"/>
        </w:rPr>
        <w:t>4.3.</w:t>
      </w:r>
      <w:r w:rsidRPr="005812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81261">
        <w:rPr>
          <w:rFonts w:ascii="Times New Roman" w:hAnsi="Times New Roman" w:cs="Times New Roman"/>
          <w:sz w:val="28"/>
          <w:szCs w:val="28"/>
        </w:rPr>
        <w:t>Запрещается включение в авансовый отчет расходов по первичным документам, оформленных с нарушением требований раздела 3 настоящего Порядка.</w:t>
      </w:r>
    </w:p>
    <w:p w14:paraId="1DEA107A" w14:textId="77777777" w:rsidR="00581261" w:rsidRPr="00581261" w:rsidRDefault="00581261" w:rsidP="003B00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1261">
        <w:rPr>
          <w:rFonts w:ascii="Times New Roman" w:hAnsi="Times New Roman" w:cs="Times New Roman"/>
          <w:sz w:val="28"/>
          <w:szCs w:val="28"/>
        </w:rPr>
        <w:lastRenderedPageBreak/>
        <w:t>4.4.</w:t>
      </w:r>
      <w:r w:rsidRPr="005812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81261">
        <w:rPr>
          <w:rFonts w:ascii="Times New Roman" w:hAnsi="Times New Roman" w:cs="Times New Roman"/>
          <w:sz w:val="28"/>
          <w:szCs w:val="28"/>
        </w:rPr>
        <w:t>Оформленные отчеты с прилагаемыми документами, утвержденными главой муниципального образования, передаются в бухгалтерию не позднее 10 дней с момента выдачи денежных средств в подотчет (а при командировках – не позднее 3 дней после возвращения из командировки).</w:t>
      </w:r>
    </w:p>
    <w:p w14:paraId="3786ED71" w14:textId="77777777" w:rsidR="00581261" w:rsidRPr="00581261" w:rsidRDefault="00581261" w:rsidP="003B00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1261">
        <w:rPr>
          <w:rFonts w:ascii="Times New Roman" w:hAnsi="Times New Roman" w:cs="Times New Roman"/>
          <w:sz w:val="28"/>
          <w:szCs w:val="28"/>
        </w:rPr>
        <w:t>4.5.</w:t>
      </w:r>
      <w:r w:rsidRPr="005812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81261">
        <w:rPr>
          <w:rFonts w:ascii="Times New Roman" w:hAnsi="Times New Roman" w:cs="Times New Roman"/>
          <w:sz w:val="28"/>
          <w:szCs w:val="28"/>
        </w:rPr>
        <w:t>После проверки авансового отчета и прилагаемых к нему документов оформляется расходный кассовый ордер и оплачивается перерасход по авансовому отчету (возмещение расходов, произведенных сотрудником из личных средств).</w:t>
      </w:r>
    </w:p>
    <w:p w14:paraId="4E4FC8B7" w14:textId="58870FB1" w:rsidR="00581261" w:rsidRPr="00581261" w:rsidRDefault="00581261" w:rsidP="003B00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1261">
        <w:rPr>
          <w:rFonts w:ascii="Times New Roman" w:hAnsi="Times New Roman" w:cs="Times New Roman"/>
          <w:sz w:val="28"/>
          <w:szCs w:val="28"/>
        </w:rPr>
        <w:t xml:space="preserve">4.6. В случаях неполного использования подотчетных сумм, невнесения остатков в кассу администрации </w:t>
      </w:r>
      <w:r w:rsidR="00EC6991" w:rsidRPr="00EC6991">
        <w:rPr>
          <w:rFonts w:ascii="Times New Roman" w:hAnsi="Times New Roman" w:cs="Times New Roman"/>
          <w:sz w:val="28"/>
          <w:szCs w:val="28"/>
        </w:rPr>
        <w:t>Волоконского</w:t>
      </w:r>
      <w:r w:rsidRPr="00581261">
        <w:rPr>
          <w:rFonts w:ascii="Times New Roman" w:hAnsi="Times New Roman" w:cs="Times New Roman"/>
          <w:sz w:val="28"/>
          <w:szCs w:val="28"/>
        </w:rPr>
        <w:t xml:space="preserve"> сельсовета, а также в случае непредставления авансового отчета в установленные сроки, подотчетные суммы подлежат удержанию из заработной платы сотрудника, начиная с текущего месяца.</w:t>
      </w:r>
    </w:p>
    <w:p w14:paraId="65D3E4F4" w14:textId="77777777" w:rsidR="00EC4F27" w:rsidRDefault="00EC4F27" w:rsidP="003B00B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0D0341A1" w14:textId="77777777" w:rsidR="00EC4F27" w:rsidRDefault="00EC4F27" w:rsidP="003B00B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50F980EC" w14:textId="77777777" w:rsidR="00AE6DB2" w:rsidRDefault="00AE6DB2" w:rsidP="003B00B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0ED3C9DC" w14:textId="77777777" w:rsidR="00AE6DB2" w:rsidRDefault="00AE6DB2" w:rsidP="003B00B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6DF3B484" w14:textId="77777777" w:rsidR="00AE6DB2" w:rsidRDefault="00AE6DB2" w:rsidP="003B00B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3961239D" w14:textId="77777777" w:rsidR="00AE6DB2" w:rsidRDefault="00AE6DB2" w:rsidP="003B00B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5EA01B05" w14:textId="77777777" w:rsidR="00AE6DB2" w:rsidRDefault="00AE6DB2" w:rsidP="003B00B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3F39789E" w14:textId="77777777" w:rsidR="00AE6DB2" w:rsidRDefault="00AE6DB2" w:rsidP="003B00B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1AD50B29" w14:textId="77777777" w:rsidR="00AE6DB2" w:rsidRDefault="00AE6DB2" w:rsidP="003B00B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7A19DB7D" w14:textId="77777777" w:rsidR="00AE6DB2" w:rsidRDefault="00AE6DB2" w:rsidP="003B00B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4D064212" w14:textId="77777777" w:rsidR="00AE6DB2" w:rsidRDefault="00AE6DB2" w:rsidP="003B00B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04218987" w14:textId="77777777" w:rsidR="00AE6DB2" w:rsidRDefault="00AE6DB2" w:rsidP="003B00B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15A5C37B" w14:textId="77777777" w:rsidR="00AE6DB2" w:rsidRDefault="00AE6DB2" w:rsidP="003B00B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13490B72" w14:textId="77777777" w:rsidR="00AE6DB2" w:rsidRDefault="00AE6DB2" w:rsidP="003B00B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7448CC02" w14:textId="77777777" w:rsidR="00AE6DB2" w:rsidRDefault="00AE6DB2" w:rsidP="003B00B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27C76064" w14:textId="77777777" w:rsidR="00AE6DB2" w:rsidRDefault="00AE6DB2" w:rsidP="003B00B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26C992F4" w14:textId="77777777" w:rsidR="00AE6DB2" w:rsidRDefault="00AE6DB2" w:rsidP="003B00B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1E175E14" w14:textId="77777777" w:rsidR="00AE6DB2" w:rsidRDefault="00AE6DB2" w:rsidP="003B00B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0180EB07" w14:textId="77777777" w:rsidR="00AE6DB2" w:rsidRDefault="00AE6DB2" w:rsidP="003B00B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49C52324" w14:textId="77777777" w:rsidR="00AE6DB2" w:rsidRDefault="00AE6DB2" w:rsidP="003B00B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2AE1ED61" w14:textId="77777777" w:rsidR="00AE6DB2" w:rsidRDefault="00AE6DB2" w:rsidP="003B00B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385C6440" w14:textId="77777777" w:rsidR="00AE6DB2" w:rsidRDefault="00AE6DB2" w:rsidP="003B00B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4B7EC610" w14:textId="77777777" w:rsidR="00AE6DB2" w:rsidRDefault="00AE6DB2" w:rsidP="003B00B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59813358" w14:textId="77777777" w:rsidR="00AE6DB2" w:rsidRDefault="00AE6DB2" w:rsidP="003B00B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4C9BA783" w14:textId="77777777" w:rsidR="00AE6DB2" w:rsidRDefault="00AE6DB2" w:rsidP="003B00B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0A761FB0" w14:textId="77777777" w:rsidR="00AE6DB2" w:rsidRDefault="00AE6DB2" w:rsidP="003B00B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70AA6745" w14:textId="77777777" w:rsidR="00581261" w:rsidRPr="00581261" w:rsidRDefault="00581261" w:rsidP="003B00B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81261">
        <w:rPr>
          <w:rFonts w:ascii="Times New Roman" w:hAnsi="Times New Roman" w:cs="Times New Roman"/>
          <w:sz w:val="28"/>
          <w:szCs w:val="28"/>
        </w:rPr>
        <w:lastRenderedPageBreak/>
        <w:t>Приложение № 6</w:t>
      </w:r>
    </w:p>
    <w:p w14:paraId="5448B515" w14:textId="4C484A4B" w:rsidR="00581261" w:rsidRPr="00581261" w:rsidRDefault="00581261" w:rsidP="003B00B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81261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постановлению</w:t>
      </w:r>
      <w:r w:rsidRPr="00581261">
        <w:rPr>
          <w:rFonts w:ascii="Times New Roman" w:hAnsi="Times New Roman" w:cs="Times New Roman"/>
          <w:sz w:val="28"/>
          <w:szCs w:val="28"/>
        </w:rPr>
        <w:t xml:space="preserve"> №</w:t>
      </w:r>
      <w:r w:rsidR="002716DB">
        <w:rPr>
          <w:rFonts w:ascii="Times New Roman" w:hAnsi="Times New Roman" w:cs="Times New Roman"/>
          <w:sz w:val="28"/>
          <w:szCs w:val="28"/>
        </w:rPr>
        <w:t>98</w:t>
      </w:r>
      <w:r w:rsidRPr="00581261">
        <w:rPr>
          <w:rFonts w:ascii="Times New Roman" w:hAnsi="Times New Roman" w:cs="Times New Roman"/>
          <w:sz w:val="28"/>
          <w:szCs w:val="28"/>
        </w:rPr>
        <w:t xml:space="preserve">   от </w:t>
      </w:r>
      <w:r w:rsidR="00C71AAC">
        <w:rPr>
          <w:rFonts w:ascii="Times New Roman" w:hAnsi="Times New Roman" w:cs="Times New Roman"/>
          <w:sz w:val="28"/>
          <w:szCs w:val="28"/>
        </w:rPr>
        <w:t>2</w:t>
      </w:r>
      <w:r w:rsidR="00EC6991">
        <w:rPr>
          <w:rFonts w:ascii="Times New Roman" w:hAnsi="Times New Roman" w:cs="Times New Roman"/>
          <w:sz w:val="28"/>
          <w:szCs w:val="28"/>
        </w:rPr>
        <w:t>9</w:t>
      </w:r>
      <w:r w:rsidRPr="0058126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581261">
        <w:rPr>
          <w:rFonts w:ascii="Times New Roman" w:hAnsi="Times New Roman" w:cs="Times New Roman"/>
          <w:sz w:val="28"/>
          <w:szCs w:val="28"/>
        </w:rPr>
        <w:t>.20</w:t>
      </w:r>
      <w:r w:rsidR="00B87950">
        <w:rPr>
          <w:rFonts w:ascii="Times New Roman" w:hAnsi="Times New Roman" w:cs="Times New Roman"/>
          <w:sz w:val="28"/>
          <w:szCs w:val="28"/>
        </w:rPr>
        <w:t>2</w:t>
      </w:r>
      <w:r w:rsidR="002716DB">
        <w:rPr>
          <w:rFonts w:ascii="Times New Roman" w:hAnsi="Times New Roman" w:cs="Times New Roman"/>
          <w:sz w:val="28"/>
          <w:szCs w:val="28"/>
        </w:rPr>
        <w:t>3</w:t>
      </w:r>
      <w:r w:rsidR="00B55122">
        <w:rPr>
          <w:rFonts w:ascii="Times New Roman" w:hAnsi="Times New Roman" w:cs="Times New Roman"/>
          <w:sz w:val="28"/>
          <w:szCs w:val="28"/>
        </w:rPr>
        <w:t>г</w:t>
      </w:r>
      <w:r w:rsidRPr="00581261">
        <w:rPr>
          <w:rFonts w:ascii="Times New Roman" w:hAnsi="Times New Roman" w:cs="Times New Roman"/>
          <w:sz w:val="28"/>
          <w:szCs w:val="28"/>
        </w:rPr>
        <w:t>.</w:t>
      </w:r>
    </w:p>
    <w:p w14:paraId="0457B994" w14:textId="77777777" w:rsidR="00581261" w:rsidRPr="00581261" w:rsidRDefault="00581261" w:rsidP="003B00BB">
      <w:pPr>
        <w:pStyle w:val="a6"/>
        <w:jc w:val="both"/>
        <w:rPr>
          <w:rFonts w:ascii="Times New Roman" w:hAnsi="Times New Roman"/>
          <w:b/>
          <w:caps/>
          <w:sz w:val="28"/>
          <w:szCs w:val="28"/>
        </w:rPr>
      </w:pPr>
    </w:p>
    <w:p w14:paraId="3477192A" w14:textId="77777777" w:rsidR="00581261" w:rsidRPr="00581261" w:rsidRDefault="00581261" w:rsidP="003B00B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81261">
        <w:rPr>
          <w:rFonts w:ascii="Times New Roman" w:hAnsi="Times New Roman" w:cs="Times New Roman"/>
          <w:sz w:val="28"/>
          <w:szCs w:val="28"/>
        </w:rPr>
        <w:t>П О Р Я Д О К</w:t>
      </w:r>
    </w:p>
    <w:p w14:paraId="580D3527" w14:textId="77777777" w:rsidR="00581261" w:rsidRPr="00581261" w:rsidRDefault="00581261" w:rsidP="003B00B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81261">
        <w:rPr>
          <w:rFonts w:ascii="Times New Roman" w:hAnsi="Times New Roman" w:cs="Times New Roman"/>
          <w:sz w:val="28"/>
          <w:szCs w:val="28"/>
        </w:rPr>
        <w:t>ведения внутрихозяйственного контроля</w:t>
      </w:r>
    </w:p>
    <w:p w14:paraId="0DBCEB4B" w14:textId="77777777" w:rsidR="00581261" w:rsidRPr="00581261" w:rsidRDefault="00581261" w:rsidP="003B00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39B52B9" w14:textId="77777777" w:rsidR="00581261" w:rsidRPr="00581261" w:rsidRDefault="00581261" w:rsidP="003B00B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8C138B5" w14:textId="77777777" w:rsidR="00581261" w:rsidRPr="00581261" w:rsidRDefault="00581261" w:rsidP="003B00BB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81261">
        <w:rPr>
          <w:rFonts w:ascii="Times New Roman" w:hAnsi="Times New Roman" w:cs="Times New Roman"/>
          <w:i/>
          <w:sz w:val="28"/>
          <w:szCs w:val="28"/>
          <w:u w:val="single"/>
        </w:rPr>
        <w:t>Нормы замены расходных материалов к оборудованию и оргтехнике</w:t>
      </w:r>
    </w:p>
    <w:p w14:paraId="47A945C1" w14:textId="77777777" w:rsidR="00581261" w:rsidRPr="00581261" w:rsidRDefault="00581261" w:rsidP="003B00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1261">
        <w:rPr>
          <w:rFonts w:ascii="Times New Roman" w:hAnsi="Times New Roman" w:cs="Times New Roman"/>
          <w:sz w:val="28"/>
          <w:szCs w:val="28"/>
        </w:rPr>
        <w:t>- заправка картриджей – по мере расходования;</w:t>
      </w:r>
    </w:p>
    <w:p w14:paraId="43E5DA53" w14:textId="77777777" w:rsidR="00581261" w:rsidRDefault="00581261" w:rsidP="003B00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1261">
        <w:rPr>
          <w:rFonts w:ascii="Times New Roman" w:hAnsi="Times New Roman" w:cs="Times New Roman"/>
          <w:sz w:val="28"/>
          <w:szCs w:val="28"/>
        </w:rPr>
        <w:t>- замена фотоэлемента в картридже – по мере изнашивания</w:t>
      </w:r>
    </w:p>
    <w:p w14:paraId="3217BFE2" w14:textId="12EF003B" w:rsidR="00EC6991" w:rsidRPr="00581261" w:rsidRDefault="00EC6991" w:rsidP="003B00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-ремонт системных - блоков по мере необходимости</w:t>
      </w:r>
    </w:p>
    <w:p w14:paraId="63F57A7E" w14:textId="77777777" w:rsidR="00581261" w:rsidRPr="00AA5712" w:rsidRDefault="00581261" w:rsidP="003B00BB">
      <w:pPr>
        <w:pStyle w:val="a6"/>
        <w:jc w:val="both"/>
        <w:rPr>
          <w:rFonts w:cs="Arial"/>
          <w:b/>
          <w:caps/>
          <w:sz w:val="28"/>
          <w:szCs w:val="28"/>
        </w:rPr>
      </w:pPr>
    </w:p>
    <w:p w14:paraId="5B691388" w14:textId="77777777" w:rsidR="00581261" w:rsidRPr="00581261" w:rsidRDefault="00581261" w:rsidP="003B00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91F277D" w14:textId="77777777" w:rsidR="00F34CF1" w:rsidRPr="00F34CF1" w:rsidRDefault="00F34CF1" w:rsidP="003B00BB">
      <w:pPr>
        <w:shd w:val="clear" w:color="auto" w:fill="FFFFFF"/>
        <w:spacing w:after="0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sectPr w:rsidR="00F34CF1" w:rsidRPr="00F34CF1" w:rsidSect="00A002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07018"/>
    <w:multiLevelType w:val="hybridMultilevel"/>
    <w:tmpl w:val="F870ABFA"/>
    <w:lvl w:ilvl="0" w:tplc="1AA4776C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DF7094F"/>
    <w:multiLevelType w:val="multilevel"/>
    <w:tmpl w:val="8248A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937B4A"/>
    <w:multiLevelType w:val="hybridMultilevel"/>
    <w:tmpl w:val="DBFC02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295498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B3A6FF8"/>
    <w:multiLevelType w:val="multilevel"/>
    <w:tmpl w:val="9A229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0C8753E"/>
    <w:multiLevelType w:val="hybridMultilevel"/>
    <w:tmpl w:val="5DA6FD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341134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02222957">
    <w:abstractNumId w:val="5"/>
  </w:num>
  <w:num w:numId="3" w16cid:durableId="481780120">
    <w:abstractNumId w:val="1"/>
  </w:num>
  <w:num w:numId="4" w16cid:durableId="148526748">
    <w:abstractNumId w:val="4"/>
  </w:num>
  <w:num w:numId="5" w16cid:durableId="561986774">
    <w:abstractNumId w:val="3"/>
  </w:num>
  <w:num w:numId="6" w16cid:durableId="8188882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5B83"/>
    <w:rsid w:val="00000D7C"/>
    <w:rsid w:val="00007FB9"/>
    <w:rsid w:val="000250CD"/>
    <w:rsid w:val="00092BE1"/>
    <w:rsid w:val="0009588A"/>
    <w:rsid w:val="00114D55"/>
    <w:rsid w:val="001600F0"/>
    <w:rsid w:val="00186884"/>
    <w:rsid w:val="001C5D2C"/>
    <w:rsid w:val="001D1E7F"/>
    <w:rsid w:val="001E0B05"/>
    <w:rsid w:val="001F6158"/>
    <w:rsid w:val="00245506"/>
    <w:rsid w:val="00253CD2"/>
    <w:rsid w:val="002716DB"/>
    <w:rsid w:val="00275329"/>
    <w:rsid w:val="002B5B83"/>
    <w:rsid w:val="002C0F07"/>
    <w:rsid w:val="002F53CC"/>
    <w:rsid w:val="00303B34"/>
    <w:rsid w:val="00371A88"/>
    <w:rsid w:val="003B00BB"/>
    <w:rsid w:val="003B0F55"/>
    <w:rsid w:val="003B6615"/>
    <w:rsid w:val="003D6F1C"/>
    <w:rsid w:val="003D724C"/>
    <w:rsid w:val="003F48DA"/>
    <w:rsid w:val="00443E38"/>
    <w:rsid w:val="00445ABC"/>
    <w:rsid w:val="004645F7"/>
    <w:rsid w:val="00480074"/>
    <w:rsid w:val="00485AD7"/>
    <w:rsid w:val="004B3ADA"/>
    <w:rsid w:val="005675FA"/>
    <w:rsid w:val="00581261"/>
    <w:rsid w:val="00582A61"/>
    <w:rsid w:val="005D5C2A"/>
    <w:rsid w:val="0060714F"/>
    <w:rsid w:val="00626262"/>
    <w:rsid w:val="00757DC4"/>
    <w:rsid w:val="00783AD7"/>
    <w:rsid w:val="007853B1"/>
    <w:rsid w:val="007F7B22"/>
    <w:rsid w:val="008A0CEC"/>
    <w:rsid w:val="008D5D18"/>
    <w:rsid w:val="00910346"/>
    <w:rsid w:val="00921EB4"/>
    <w:rsid w:val="00987DB4"/>
    <w:rsid w:val="00A00284"/>
    <w:rsid w:val="00AA73DA"/>
    <w:rsid w:val="00AB3CA4"/>
    <w:rsid w:val="00AE6DB2"/>
    <w:rsid w:val="00AF14DA"/>
    <w:rsid w:val="00B55122"/>
    <w:rsid w:val="00B55604"/>
    <w:rsid w:val="00B62FE2"/>
    <w:rsid w:val="00B66EE1"/>
    <w:rsid w:val="00B87950"/>
    <w:rsid w:val="00BB66F7"/>
    <w:rsid w:val="00BC244F"/>
    <w:rsid w:val="00BF2C19"/>
    <w:rsid w:val="00C17700"/>
    <w:rsid w:val="00C233C3"/>
    <w:rsid w:val="00C46743"/>
    <w:rsid w:val="00C71AAC"/>
    <w:rsid w:val="00C943C1"/>
    <w:rsid w:val="00CA3FF9"/>
    <w:rsid w:val="00CD0C9C"/>
    <w:rsid w:val="00D030CD"/>
    <w:rsid w:val="00D3130E"/>
    <w:rsid w:val="00D45090"/>
    <w:rsid w:val="00D61CAE"/>
    <w:rsid w:val="00E43FBC"/>
    <w:rsid w:val="00E51B80"/>
    <w:rsid w:val="00E70C3D"/>
    <w:rsid w:val="00E715C6"/>
    <w:rsid w:val="00E74E94"/>
    <w:rsid w:val="00EC4F27"/>
    <w:rsid w:val="00EC6991"/>
    <w:rsid w:val="00EF3F1C"/>
    <w:rsid w:val="00F029C4"/>
    <w:rsid w:val="00F10EF1"/>
    <w:rsid w:val="00F159A3"/>
    <w:rsid w:val="00F15AD7"/>
    <w:rsid w:val="00F34CF1"/>
    <w:rsid w:val="00F57B39"/>
    <w:rsid w:val="00F7427D"/>
    <w:rsid w:val="00F81C6B"/>
    <w:rsid w:val="00FA3367"/>
    <w:rsid w:val="00FF5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50D19"/>
  <w15:docId w15:val="{D5B5EA46-39C7-442A-99AE-B19EF7257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6262"/>
  </w:style>
  <w:style w:type="paragraph" w:styleId="1">
    <w:name w:val="heading 1"/>
    <w:basedOn w:val="a"/>
    <w:next w:val="a"/>
    <w:link w:val="10"/>
    <w:qFormat/>
    <w:rsid w:val="003B0F5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Cs/>
      <w:sz w:val="28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4645F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3CA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2B5B83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character" w:styleId="a3">
    <w:name w:val="Strong"/>
    <w:basedOn w:val="a0"/>
    <w:qFormat/>
    <w:rsid w:val="002B5B83"/>
    <w:rPr>
      <w:b/>
      <w:bCs/>
    </w:rPr>
  </w:style>
  <w:style w:type="paragraph" w:customStyle="1" w:styleId="constitlecxspmiddle">
    <w:name w:val="constitlecxspmiddle"/>
    <w:basedOn w:val="a"/>
    <w:rsid w:val="002B5B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cxsplast">
    <w:name w:val="constitlecxsplast"/>
    <w:basedOn w:val="a"/>
    <w:rsid w:val="002B5B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3B0F55"/>
    <w:rPr>
      <w:rFonts w:ascii="Times New Roman" w:eastAsia="Times New Roman" w:hAnsi="Times New Roman" w:cs="Times New Roman"/>
      <w:bCs/>
      <w:sz w:val="28"/>
      <w:szCs w:val="24"/>
    </w:rPr>
  </w:style>
  <w:style w:type="character" w:customStyle="1" w:styleId="a4">
    <w:name w:val="Основной текст Знак"/>
    <w:basedOn w:val="a0"/>
    <w:semiHidden/>
    <w:rsid w:val="003B0F5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Заголовок №1_"/>
    <w:basedOn w:val="a0"/>
    <w:rsid w:val="003B0F55"/>
    <w:rPr>
      <w:rFonts w:ascii="Arial" w:hAnsi="Arial" w:cs="Arial" w:hint="default"/>
      <w:b/>
      <w:bCs/>
      <w:sz w:val="19"/>
      <w:szCs w:val="19"/>
      <w:lang w:bidi="ar-SA"/>
    </w:rPr>
  </w:style>
  <w:style w:type="character" w:customStyle="1" w:styleId="12">
    <w:name w:val="Заголовок №1 (2)_"/>
    <w:basedOn w:val="a0"/>
    <w:rsid w:val="003B0F55"/>
    <w:rPr>
      <w:rFonts w:ascii="Arial" w:hAnsi="Arial" w:cs="Arial" w:hint="default"/>
      <w:sz w:val="19"/>
      <w:szCs w:val="19"/>
      <w:lang w:bidi="ar-SA"/>
    </w:rPr>
  </w:style>
  <w:style w:type="character" w:customStyle="1" w:styleId="20">
    <w:name w:val="Заголовок 2 Знак"/>
    <w:basedOn w:val="a0"/>
    <w:link w:val="2"/>
    <w:uiPriority w:val="9"/>
    <w:rsid w:val="004645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mesNewRoman">
    <w:name w:val="Основной текст + Times New Roman"/>
    <w:aliases w:val="11 pt"/>
    <w:basedOn w:val="a4"/>
    <w:rsid w:val="00AB3CA4"/>
    <w:rPr>
      <w:rFonts w:ascii="Times New Roman" w:eastAsia="Times New Roman" w:hAnsi="Times New Roman" w:cs="Times New Roman" w:hint="default"/>
      <w:strike w:val="0"/>
      <w:dstrike w:val="0"/>
      <w:sz w:val="22"/>
      <w:szCs w:val="22"/>
      <w:u w:val="none"/>
      <w:effect w:val="none"/>
      <w:lang w:eastAsia="ru-RU" w:bidi="ar-SA"/>
    </w:rPr>
  </w:style>
  <w:style w:type="character" w:customStyle="1" w:styleId="30">
    <w:name w:val="Заголовок 3 Знак"/>
    <w:basedOn w:val="a0"/>
    <w:link w:val="3"/>
    <w:uiPriority w:val="9"/>
    <w:semiHidden/>
    <w:rsid w:val="00AB3CA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31">
    <w:name w:val="Основной текст (3)_"/>
    <w:basedOn w:val="a0"/>
    <w:rsid w:val="00AB3CA4"/>
    <w:rPr>
      <w:rFonts w:ascii="Arial" w:hAnsi="Arial" w:cs="Arial" w:hint="default"/>
      <w:b/>
      <w:bCs/>
      <w:sz w:val="19"/>
      <w:szCs w:val="19"/>
      <w:lang w:bidi="ar-SA"/>
    </w:rPr>
  </w:style>
  <w:style w:type="character" w:customStyle="1" w:styleId="apple-converted-space">
    <w:name w:val="apple-converted-space"/>
    <w:basedOn w:val="a0"/>
    <w:rsid w:val="00C17700"/>
  </w:style>
  <w:style w:type="paragraph" w:styleId="a5">
    <w:name w:val="Normal (Web)"/>
    <w:basedOn w:val="a"/>
    <w:rsid w:val="00C177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"/>
    <w:link w:val="13"/>
    <w:semiHidden/>
    <w:unhideWhenUsed/>
    <w:rsid w:val="00581261"/>
    <w:pPr>
      <w:widowControl w:val="0"/>
      <w:shd w:val="clear" w:color="auto" w:fill="FFFFFF"/>
      <w:spacing w:after="0" w:line="230" w:lineRule="exact"/>
    </w:pPr>
    <w:rPr>
      <w:rFonts w:ascii="Arial" w:eastAsia="Times New Roman" w:hAnsi="Arial" w:cs="Times New Roman"/>
      <w:sz w:val="19"/>
      <w:szCs w:val="19"/>
    </w:rPr>
  </w:style>
  <w:style w:type="character" w:customStyle="1" w:styleId="13">
    <w:name w:val="Основной текст Знак1"/>
    <w:basedOn w:val="a0"/>
    <w:link w:val="a6"/>
    <w:semiHidden/>
    <w:rsid w:val="00581261"/>
    <w:rPr>
      <w:rFonts w:ascii="Arial" w:eastAsia="Times New Roman" w:hAnsi="Arial" w:cs="Times New Roman"/>
      <w:sz w:val="19"/>
      <w:szCs w:val="19"/>
      <w:shd w:val="clear" w:color="auto" w:fill="FFFFFF"/>
    </w:rPr>
  </w:style>
  <w:style w:type="character" w:styleId="a7">
    <w:name w:val="Hyperlink"/>
    <w:basedOn w:val="a0"/>
    <w:uiPriority w:val="99"/>
    <w:semiHidden/>
    <w:unhideWhenUsed/>
    <w:rsid w:val="00485AD7"/>
    <w:rPr>
      <w:color w:val="0000FF"/>
      <w:u w:val="single"/>
    </w:rPr>
  </w:style>
  <w:style w:type="character" w:customStyle="1" w:styleId="blk1">
    <w:name w:val="blk1"/>
    <w:basedOn w:val="a0"/>
    <w:rsid w:val="00485AD7"/>
    <w:rPr>
      <w:vanish w:val="0"/>
      <w:webHidden w:val="0"/>
      <w:specVanish w:val="0"/>
    </w:rPr>
  </w:style>
  <w:style w:type="paragraph" w:styleId="a8">
    <w:name w:val="List Paragraph"/>
    <w:basedOn w:val="a"/>
    <w:uiPriority w:val="34"/>
    <w:qFormat/>
    <w:rsid w:val="00114D55"/>
    <w:pPr>
      <w:ind w:left="720"/>
      <w:contextualSpacing/>
    </w:pPr>
  </w:style>
  <w:style w:type="paragraph" w:customStyle="1" w:styleId="ConsNormal">
    <w:name w:val="ConsNormal"/>
    <w:rsid w:val="00582A6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Default">
    <w:name w:val="Default"/>
    <w:rsid w:val="00C943C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a9">
    <w:name w:val="Без интервала Знак"/>
    <w:link w:val="aa"/>
    <w:locked/>
    <w:rsid w:val="00921EB4"/>
  </w:style>
  <w:style w:type="paragraph" w:styleId="aa">
    <w:name w:val="No Spacing"/>
    <w:link w:val="a9"/>
    <w:qFormat/>
    <w:rsid w:val="00921EB4"/>
    <w:pPr>
      <w:spacing w:after="0" w:line="240" w:lineRule="auto"/>
    </w:pPr>
  </w:style>
  <w:style w:type="paragraph" w:customStyle="1" w:styleId="14">
    <w:name w:val="Без интервала+ 1"/>
    <w:aliases w:val="25"/>
    <w:basedOn w:val="aa"/>
    <w:next w:val="aa"/>
    <w:rsid w:val="00921EB4"/>
    <w:pPr>
      <w:jc w:val="both"/>
    </w:pPr>
    <w:rPr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5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3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39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3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94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6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31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58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54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996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321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64871/a80a7c952e4c5bd5e5f562bba08ef6e875bc7c5e/" TargetMode="External"/><Relationship Id="rId13" Type="http://schemas.openxmlformats.org/officeDocument/2006/relationships/hyperlink" Target="http://www.consultant.ru/document/cons_doc_LAW_28165/f4ff102a9228a8dad12c831ba03c457000a62d3c/" TargetMode="External"/><Relationship Id="rId18" Type="http://schemas.openxmlformats.org/officeDocument/2006/relationships/hyperlink" Target="https://www.referent.ru/1/169912" TargetMode="External"/><Relationship Id="rId26" Type="http://schemas.openxmlformats.org/officeDocument/2006/relationships/hyperlink" Target="https://www.referent.ru/1/169912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referent.ru/1/169912" TargetMode="External"/><Relationship Id="rId7" Type="http://schemas.openxmlformats.org/officeDocument/2006/relationships/hyperlink" Target="http://www.consultant.ru/document/cons_doc_LAW_64871/d1033fbc9d2fa4e266bc235b06114b9a7594a28c/" TargetMode="External"/><Relationship Id="rId12" Type="http://schemas.openxmlformats.org/officeDocument/2006/relationships/hyperlink" Target="http://www.consultant.ru/document/cons_doc_LAW_28165/317de5618f4e3445ebcf5772ab2fcbc2c8988a51/" TargetMode="External"/><Relationship Id="rId17" Type="http://schemas.openxmlformats.org/officeDocument/2006/relationships/hyperlink" Target="https://www.referent.ru/1/169912" TargetMode="External"/><Relationship Id="rId25" Type="http://schemas.openxmlformats.org/officeDocument/2006/relationships/hyperlink" Target="https://www.referent.ru/1/169912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onsultant.ru/document/cons_doc_LAW_28165/30e4690deae106140c96017db18054a3175e14f6/" TargetMode="External"/><Relationship Id="rId20" Type="http://schemas.openxmlformats.org/officeDocument/2006/relationships/hyperlink" Target="https://www.referent.ru/1/169912" TargetMode="External"/><Relationship Id="rId29" Type="http://schemas.openxmlformats.org/officeDocument/2006/relationships/hyperlink" Target="https://www.referent.ru/1/16991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consultant.ru/cons/cgi/online.cgi?req=doc&amp;base=LAW&amp;n=207893&amp;rnd=263249.2725321179&amp;dst=100003&amp;fld=134" TargetMode="External"/><Relationship Id="rId11" Type="http://schemas.openxmlformats.org/officeDocument/2006/relationships/hyperlink" Target="http://www.consultant.ru/cons/cgi/online.cgi?req=doc&amp;base=LAW&amp;n=207893&amp;rnd=263249.603226242&amp;dst=100006&amp;fld=134" TargetMode="External"/><Relationship Id="rId24" Type="http://schemas.openxmlformats.org/officeDocument/2006/relationships/hyperlink" Target="https://www.referent.ru/1/169912" TargetMode="External"/><Relationship Id="rId32" Type="http://schemas.openxmlformats.org/officeDocument/2006/relationships/theme" Target="theme/theme1.xml"/><Relationship Id="rId5" Type="http://schemas.openxmlformats.org/officeDocument/2006/relationships/hyperlink" Target="http://www.consultant.ru/cons/cgi/online.cgi?req=doc&amp;base=LAW&amp;n=220373&amp;rnd=263249.80736066&amp;dst=13385&amp;fld=134" TargetMode="External"/><Relationship Id="rId15" Type="http://schemas.openxmlformats.org/officeDocument/2006/relationships/hyperlink" Target="http://www.consultant.ru/document/cons_doc_LAW_28165/f4ff102a9228a8dad12c831ba03c457000a62d3c/" TargetMode="External"/><Relationship Id="rId23" Type="http://schemas.openxmlformats.org/officeDocument/2006/relationships/hyperlink" Target="https://www.referent.ru/1/169912" TargetMode="External"/><Relationship Id="rId28" Type="http://schemas.openxmlformats.org/officeDocument/2006/relationships/hyperlink" Target="https://www.referent.ru/1/169912" TargetMode="External"/><Relationship Id="rId10" Type="http://schemas.openxmlformats.org/officeDocument/2006/relationships/hyperlink" Target="http://www.consultant.ru/cons/cgi/online.cgi?req=doc&amp;base=LAW&amp;n=207893&amp;rnd=263249.3221822759&amp;dst=100007&amp;fld=134" TargetMode="External"/><Relationship Id="rId19" Type="http://schemas.openxmlformats.org/officeDocument/2006/relationships/hyperlink" Target="https://www.referent.ru/1/169912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cons/cgi/online.cgi?req=doc&amp;base=LAW&amp;n=221363&amp;rnd=263249.3012924623&amp;dst=13385&amp;fld=134" TargetMode="External"/><Relationship Id="rId14" Type="http://schemas.openxmlformats.org/officeDocument/2006/relationships/hyperlink" Target="http://www.consultant.ru/document/cons_doc_LAW_28165/30e4690deae106140c96017db18054a3175e14f6/" TargetMode="External"/><Relationship Id="rId22" Type="http://schemas.openxmlformats.org/officeDocument/2006/relationships/hyperlink" Target="https://www.referent.ru/1/169912" TargetMode="External"/><Relationship Id="rId27" Type="http://schemas.openxmlformats.org/officeDocument/2006/relationships/hyperlink" Target="https://www.referent.ru/1/169912" TargetMode="External"/><Relationship Id="rId30" Type="http://schemas.openxmlformats.org/officeDocument/2006/relationships/hyperlink" Target="https://www.referent.ru/1/1699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40</Pages>
  <Words>11096</Words>
  <Characters>63249</Characters>
  <Application>Microsoft Office Word</Application>
  <DocSecurity>0</DocSecurity>
  <Lines>527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Борщенский ДК</cp:lastModifiedBy>
  <cp:revision>36</cp:revision>
  <cp:lastPrinted>2024-01-11T14:07:00Z</cp:lastPrinted>
  <dcterms:created xsi:type="dcterms:W3CDTF">2017-06-09T14:17:00Z</dcterms:created>
  <dcterms:modified xsi:type="dcterms:W3CDTF">2024-01-18T10:29:00Z</dcterms:modified>
</cp:coreProperties>
</file>