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0C" w:rsidRDefault="00B0690C" w:rsidP="00B0690C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СОБРАНИЕ ДЕПУТАТОВ</w:t>
      </w:r>
    </w:p>
    <w:p w:rsidR="00B0690C" w:rsidRDefault="00B0690C" w:rsidP="00B0690C">
      <w:pPr>
        <w:jc w:val="center"/>
        <w:rPr>
          <w:sz w:val="26"/>
          <w:szCs w:val="26"/>
        </w:rPr>
      </w:pPr>
      <w:r>
        <w:rPr>
          <w:sz w:val="26"/>
          <w:szCs w:val="26"/>
        </w:rPr>
        <w:t>ВОЛОКОНСКОГО СЕЛЬСОВЕТА</w:t>
      </w:r>
    </w:p>
    <w:p w:rsidR="00B0690C" w:rsidRDefault="00B0690C" w:rsidP="00B0690C">
      <w:pPr>
        <w:jc w:val="center"/>
      </w:pPr>
      <w:r>
        <w:rPr>
          <w:sz w:val="26"/>
          <w:szCs w:val="26"/>
        </w:rPr>
        <w:t>БОЛЬШЕСОЛДАТСКОГО РАЙОНА КУРСКОЙ ОБЛАСТИ</w:t>
      </w:r>
    </w:p>
    <w:p w:rsidR="00B0690C" w:rsidRDefault="00B0690C" w:rsidP="00B0690C">
      <w:pPr>
        <w:ind w:right="-6"/>
        <w:jc w:val="center"/>
        <w:rPr>
          <w:sz w:val="28"/>
          <w:szCs w:val="28"/>
        </w:rPr>
      </w:pPr>
    </w:p>
    <w:p w:rsidR="00B0690C" w:rsidRDefault="00B0690C" w:rsidP="00C10402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0690C" w:rsidRDefault="00B0690C" w:rsidP="00B0690C">
      <w:pPr>
        <w:ind w:right="-6"/>
        <w:jc w:val="center"/>
        <w:rPr>
          <w:sz w:val="28"/>
          <w:szCs w:val="28"/>
        </w:rPr>
      </w:pPr>
    </w:p>
    <w:p w:rsidR="00B0690C" w:rsidRDefault="008468DC" w:rsidP="00B0690C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от  10 марта  2020</w:t>
      </w:r>
      <w:r w:rsidR="00B0690C">
        <w:rPr>
          <w:sz w:val="28"/>
          <w:szCs w:val="28"/>
        </w:rPr>
        <w:t xml:space="preserve"> года          </w:t>
      </w:r>
      <w:r>
        <w:rPr>
          <w:sz w:val="28"/>
          <w:szCs w:val="28"/>
        </w:rPr>
        <w:t xml:space="preserve">                            № 47</w:t>
      </w:r>
    </w:p>
    <w:p w:rsidR="00B0690C" w:rsidRDefault="00B0690C" w:rsidP="00B0690C"/>
    <w:p w:rsidR="00B0690C" w:rsidRDefault="00B0690C" w:rsidP="00B0690C">
      <w:r>
        <w:t>О внесении изменений и дополнений</w:t>
      </w:r>
    </w:p>
    <w:p w:rsidR="00B0690C" w:rsidRDefault="00B0690C" w:rsidP="00B0690C">
      <w:r>
        <w:t>в  решение Собрания депутатов Волоконского</w:t>
      </w:r>
    </w:p>
    <w:p w:rsidR="00B0690C" w:rsidRDefault="00B0690C" w:rsidP="00B0690C">
      <w:r>
        <w:t xml:space="preserve"> сельсовета от 10.11.2014 года № 16</w:t>
      </w:r>
    </w:p>
    <w:p w:rsidR="00B0690C" w:rsidRDefault="00B0690C" w:rsidP="00B0690C">
      <w:r>
        <w:t xml:space="preserve">« Об утверждении </w:t>
      </w:r>
      <w:proofErr w:type="gramStart"/>
      <w:r>
        <w:t>Положение</w:t>
      </w:r>
      <w:proofErr w:type="gramEnd"/>
      <w:r>
        <w:t xml:space="preserve"> о бюджетном процессе</w:t>
      </w:r>
    </w:p>
    <w:p w:rsidR="00B0690C" w:rsidRDefault="00B0690C" w:rsidP="00B0690C">
      <w:r>
        <w:t>в муниципальном образовании</w:t>
      </w:r>
    </w:p>
    <w:p w:rsidR="00B0690C" w:rsidRDefault="00B0690C" w:rsidP="00B0690C">
      <w:r>
        <w:t>«Волоконский сельсовет» Большесолдатского</w:t>
      </w:r>
    </w:p>
    <w:p w:rsidR="00B0690C" w:rsidRDefault="00B0690C" w:rsidP="00B0690C">
      <w:r>
        <w:t>района Курской области»</w:t>
      </w:r>
    </w:p>
    <w:p w:rsidR="00B0690C" w:rsidRDefault="00B0690C" w:rsidP="00B0690C"/>
    <w:p w:rsidR="00B0690C" w:rsidRDefault="00B0690C" w:rsidP="00B0690C">
      <w:r>
        <w:t xml:space="preserve">   В соответствии с  Федеральным законом  от 26.07.2019 года № 199-ФЗ « О внесении  изменений в Бюджетный кодекс РФ в части совершенствования государственного</w:t>
      </w:r>
    </w:p>
    <w:p w:rsidR="00B0690C" w:rsidRDefault="00B0690C" w:rsidP="00B0690C">
      <w:r>
        <w:t xml:space="preserve"> ( муниципального ) финансового контроля, внутреннего финансового контроля и внутреннего финансового аудита» , во исполнение требований протеста прокуратуры Большесолдатског</w:t>
      </w:r>
      <w:r w:rsidR="008468DC">
        <w:t>о района от 21.02.2020года № 11-2020</w:t>
      </w:r>
      <w:r>
        <w:t xml:space="preserve"> Собрание депутатов Волоконского сельсовета</w:t>
      </w:r>
      <w:proofErr w:type="gramStart"/>
      <w:r>
        <w:t xml:space="preserve"> Р</w:t>
      </w:r>
      <w:proofErr w:type="gramEnd"/>
      <w:r>
        <w:t>ешило:</w:t>
      </w:r>
    </w:p>
    <w:p w:rsidR="00B0690C" w:rsidRDefault="00B0690C" w:rsidP="00B0690C"/>
    <w:p w:rsidR="00B0690C" w:rsidRDefault="00B0690C" w:rsidP="00B0690C">
      <w:r>
        <w:t>1.Внести в Положение о бюджетном процессе в муниципальном образовании «Волоконский сельсовет» Большесолдатского района Курской области следующие изменения и дополнении:</w:t>
      </w:r>
    </w:p>
    <w:p w:rsidR="008468DC" w:rsidRDefault="008A10BE" w:rsidP="00B0690C">
      <w:r>
        <w:t>1) С</w:t>
      </w:r>
      <w:r w:rsidR="008468DC">
        <w:t>татью 5 « Участники бюджетного процесса» изложить в следующей редакции:</w:t>
      </w:r>
    </w:p>
    <w:p w:rsidR="008468DC" w:rsidRDefault="008468DC" w:rsidP="00B0690C">
      <w:r>
        <w:t>а)  участники бюджетного процесса</w:t>
      </w:r>
      <w:proofErr w:type="gramStart"/>
      <w:r>
        <w:t xml:space="preserve"> ,</w:t>
      </w:r>
      <w:proofErr w:type="gramEnd"/>
      <w:r>
        <w:t xml:space="preserve"> являющихся органами  местного  самоуправления,  устанавливаются</w:t>
      </w:r>
      <w:r w:rsidR="008A10BE">
        <w:t xml:space="preserve"> в соответствии со ст.152 БК РФ ( в редакции Федерального закона от 18.07.2017 года № 178-ФЗ) и принятыми в соответствии  с ним  муниципальными  правовыми  актами представительных органов  муниципальных образований , а также в установленных ими случаях муниципальными правовыми актами местных администраций.</w:t>
      </w:r>
    </w:p>
    <w:p w:rsidR="00B0690C" w:rsidRDefault="008A10BE" w:rsidP="00B0690C">
      <w:r>
        <w:t>2</w:t>
      </w:r>
      <w:r w:rsidR="00B0690C">
        <w:t>) В статье 30,  «Формы муниципального финансового контроля»</w:t>
      </w:r>
    </w:p>
    <w:p w:rsidR="00B0690C" w:rsidRDefault="00B0690C" w:rsidP="00B0690C">
      <w:r>
        <w:t>а) часть 1 изложить в следующей редакции:</w:t>
      </w:r>
    </w:p>
    <w:p w:rsidR="00B0690C" w:rsidRDefault="008A10BE" w:rsidP="00B0690C">
      <w:r>
        <w:t>«1)   муниципальный</w:t>
      </w:r>
      <w:r w:rsidR="00B0690C">
        <w:t xml:space="preserve">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</w:t>
      </w:r>
      <w:r>
        <w:t xml:space="preserve"> и обязательства </w:t>
      </w:r>
      <w:r w:rsidR="00B0690C">
        <w:t xml:space="preserve"> по иным выплатам физическим лицам из бюджетов бюджетной системы Российской Федерации, а также собл</w:t>
      </w:r>
      <w:r>
        <w:t>юдения условий  муниципальных</w:t>
      </w:r>
      <w:r w:rsidR="00B0690C">
        <w:t xml:space="preserve">  контрактов</w:t>
      </w:r>
      <w:proofErr w:type="gramStart"/>
      <w:r w:rsidR="00B0690C">
        <w:t xml:space="preserve"> ,</w:t>
      </w:r>
      <w:proofErr w:type="gramEnd"/>
      <w:r w:rsidR="00B0690C">
        <w:t xml:space="preserve"> договоров ( соглашений) о предоставлении  средств из бюджета;»;</w:t>
      </w:r>
    </w:p>
    <w:p w:rsidR="00B0690C" w:rsidRDefault="008A10BE" w:rsidP="00B0690C">
      <w:r>
        <w:t>б) часть 3</w:t>
      </w:r>
      <w:r w:rsidR="00DC5652">
        <w:t>ст</w:t>
      </w:r>
      <w:r w:rsidR="00DF4DE4">
        <w:t>атьи</w:t>
      </w:r>
      <w:r w:rsidR="00DC5652">
        <w:t xml:space="preserve"> 30</w:t>
      </w:r>
      <w:r w:rsidR="00B0690C">
        <w:t xml:space="preserve"> изложить в следующей редакции:</w:t>
      </w:r>
    </w:p>
    <w:p w:rsidR="008A10BE" w:rsidRDefault="008A10BE" w:rsidP="00B0690C">
      <w:r>
        <w:t>«3</w:t>
      </w:r>
      <w:r w:rsidR="00B0690C">
        <w:t xml:space="preserve">) </w:t>
      </w:r>
      <w:r>
        <w:t xml:space="preserve"> внутренний муниципальный  финансовый контроль  является  контрольной деятельностью органов  муниципального  финансового контроля, являющихся органами местных администраций;</w:t>
      </w:r>
    </w:p>
    <w:p w:rsidR="00DC5652" w:rsidRDefault="008A10BE" w:rsidP="00B0690C">
      <w:r>
        <w:t>в) часть 6</w:t>
      </w:r>
      <w:r w:rsidR="00DC5652">
        <w:t xml:space="preserve"> ст.30 изложить в следующей редакции:</w:t>
      </w:r>
    </w:p>
    <w:p w:rsidR="00B0690C" w:rsidRDefault="00DC5652" w:rsidP="00B0690C">
      <w:r>
        <w:t>«6)</w:t>
      </w:r>
      <w:r w:rsidR="008A10BE">
        <w:t xml:space="preserve"> </w:t>
      </w:r>
      <w:r w:rsidR="00B0690C">
        <w:t xml:space="preserve">главные распорядители </w:t>
      </w:r>
      <w:proofErr w:type="gramStart"/>
      <w:r w:rsidR="00B0690C">
        <w:t xml:space="preserve">( </w:t>
      </w:r>
      <w:proofErr w:type="gramEnd"/>
      <w:r w:rsidR="00B0690C">
        <w:t>распорядители, получатели) бюджетных средств, главные администраторы ( администраторы</w:t>
      </w:r>
      <w:r>
        <w:t>)</w:t>
      </w:r>
      <w:r w:rsidR="00B0690C">
        <w:t xml:space="preserve"> доходов</w:t>
      </w:r>
      <w:r>
        <w:t xml:space="preserve"> соответствующего </w:t>
      </w:r>
      <w:r w:rsidR="00B0690C">
        <w:t xml:space="preserve"> бюджета, главные администраторы ( администраторы) источников финансирования дефицита бюджета;</w:t>
      </w:r>
    </w:p>
    <w:p w:rsidR="00B0690C" w:rsidRDefault="00DC5652" w:rsidP="00B0690C">
      <w:r>
        <w:lastRenderedPageBreak/>
        <w:t>финансовый орган публично-правового образования</w:t>
      </w:r>
      <w:proofErr w:type="gramStart"/>
      <w:r w:rsidR="009B25C6">
        <w:t xml:space="preserve"> </w:t>
      </w:r>
      <w:r>
        <w:t>,</w:t>
      </w:r>
      <w:proofErr w:type="gramEnd"/>
      <w:r>
        <w:t xml:space="preserve">бюджету которого  предоставлены  межбюджетные субсидии, субвенции, иные  </w:t>
      </w:r>
      <w:r w:rsidR="00B0690C">
        <w:t xml:space="preserve"> межбю</w:t>
      </w:r>
      <w:r>
        <w:t>джетные трансферты</w:t>
      </w:r>
      <w:r w:rsidR="00B0690C">
        <w:t xml:space="preserve">, </w:t>
      </w:r>
      <w:r>
        <w:t>имеющие целевое назначение, бюджетные  кредиты,</w:t>
      </w:r>
      <w:r w:rsidR="009B25C6">
        <w:t xml:space="preserve"> местная администрация;</w:t>
      </w:r>
    </w:p>
    <w:p w:rsidR="00B0690C" w:rsidRDefault="00DC5652" w:rsidP="00B0690C">
      <w:r>
        <w:t xml:space="preserve">    муниципальные </w:t>
      </w:r>
      <w:r w:rsidR="00B0690C">
        <w:t xml:space="preserve"> учреждения;</w:t>
      </w:r>
    </w:p>
    <w:p w:rsidR="00B0690C" w:rsidRDefault="00DC5652" w:rsidP="00B0690C">
      <w:r>
        <w:t xml:space="preserve">    муниципальные</w:t>
      </w:r>
      <w:r w:rsidR="00B0690C">
        <w:t xml:space="preserve"> унитарные предприятия;</w:t>
      </w:r>
    </w:p>
    <w:p w:rsidR="00B0690C" w:rsidRDefault="00DC5652" w:rsidP="00B0690C">
      <w:r>
        <w:t xml:space="preserve">  </w:t>
      </w:r>
      <w:r w:rsidR="00B0690C">
        <w:t xml:space="preserve"> публично-правовые компании;</w:t>
      </w:r>
    </w:p>
    <w:p w:rsidR="00DC5652" w:rsidRDefault="00B0690C" w:rsidP="00B0690C">
      <w:r>
        <w:t xml:space="preserve"> хозяйственные товарищества и общества с участием публично-правовых образований в их уставных</w:t>
      </w:r>
      <w:r w:rsidR="00DC5652">
        <w:t xml:space="preserve"> </w:t>
      </w:r>
      <w:proofErr w:type="gramStart"/>
      <w:r w:rsidR="00DC5652">
        <w:t xml:space="preserve">( </w:t>
      </w:r>
      <w:proofErr w:type="gramEnd"/>
      <w:r w:rsidR="00DC5652">
        <w:t>складочных)</w:t>
      </w:r>
      <w:r>
        <w:t xml:space="preserve"> капиталах, а также коммерческие организации  с долей </w:t>
      </w:r>
    </w:p>
    <w:p w:rsidR="00B0690C" w:rsidRDefault="00B0690C" w:rsidP="00B0690C">
      <w:r>
        <w:t>( вкладом) таких товариществ и обществ в их уставных</w:t>
      </w:r>
      <w:r w:rsidR="00DC5652">
        <w:t xml:space="preserve"> </w:t>
      </w:r>
      <w:proofErr w:type="gramStart"/>
      <w:r w:rsidR="00DC5652">
        <w:t xml:space="preserve">( </w:t>
      </w:r>
      <w:proofErr w:type="gramEnd"/>
      <w:r w:rsidR="00DC5652">
        <w:t>складочных)</w:t>
      </w:r>
      <w:r>
        <w:t xml:space="preserve"> капиталах;</w:t>
      </w:r>
    </w:p>
    <w:p w:rsidR="00762C8C" w:rsidRDefault="009B25C6" w:rsidP="00B0690C">
      <w:r>
        <w:t xml:space="preserve">    </w:t>
      </w:r>
      <w:r w:rsidR="00B0690C">
        <w:t xml:space="preserve"> юридические лица </w:t>
      </w:r>
      <w:r w:rsidR="00DC5652">
        <w:t xml:space="preserve">( за исключением </w:t>
      </w:r>
      <w:r w:rsidR="00B0690C">
        <w:t>муниципальны</w:t>
      </w:r>
      <w:r>
        <w:t>х</w:t>
      </w:r>
      <w:r w:rsidR="00DC5652">
        <w:t xml:space="preserve"> учреждений,  муниципальных</w:t>
      </w:r>
      <w:r w:rsidR="00B0690C">
        <w:t xml:space="preserve"> унитарных предприятий, государственных корпораций ( компа</w:t>
      </w:r>
      <w:r w:rsidR="00DC5652">
        <w:t xml:space="preserve">ний), публично-правовых </w:t>
      </w:r>
      <w:r>
        <w:t xml:space="preserve">компаний, хозяйственных товариществ и </w:t>
      </w:r>
      <w:r w:rsidR="00B0690C">
        <w:t xml:space="preserve"> обществ </w:t>
      </w:r>
      <w:r>
        <w:t xml:space="preserve"> с участием  публично-правовых образований </w:t>
      </w:r>
      <w:r w:rsidR="00B0690C">
        <w:t xml:space="preserve">в их уставных ( складочных) капиталах), </w:t>
      </w:r>
      <w:r>
        <w:t xml:space="preserve"> а также коммерческих организаций с  долей ( вкладом) таких товариществ и обществ в уставных ( складочных) капиталах)</w:t>
      </w:r>
      <w:proofErr w:type="gramStart"/>
      <w:r>
        <w:t>,</w:t>
      </w:r>
      <w:r w:rsidR="00B0690C">
        <w:t>и</w:t>
      </w:r>
      <w:proofErr w:type="gramEnd"/>
      <w:r w:rsidR="00B0690C">
        <w:t xml:space="preserve">ндивидуальные предприниматели, физические лица </w:t>
      </w:r>
      <w:r w:rsidR="00762C8C">
        <w:t xml:space="preserve"> являющиеся:</w:t>
      </w:r>
    </w:p>
    <w:p w:rsidR="009B25C6" w:rsidRDefault="00762C8C" w:rsidP="00762C8C">
      <w:r>
        <w:t xml:space="preserve">          юридическими и физическими лицами, индивидуальными  предпринимателями, получающими  средства из соответствующего бюджета на основании договоров </w:t>
      </w:r>
    </w:p>
    <w:p w:rsidR="00B0690C" w:rsidRDefault="00762C8C" w:rsidP="00762C8C">
      <w:r>
        <w:t xml:space="preserve">( соглашений) о предоставлении средств  из  соответствующего бюджета и </w:t>
      </w:r>
      <w:proofErr w:type="gramStart"/>
      <w:r>
        <w:t xml:space="preserve">( </w:t>
      </w:r>
      <w:proofErr w:type="gramEnd"/>
      <w:r>
        <w:t>или)  муниципальных контрактов, кредиты,  обеспеченные  муниципальными гарантиями;</w:t>
      </w:r>
      <w:r w:rsidR="00B0690C">
        <w:t xml:space="preserve"> </w:t>
      </w:r>
    </w:p>
    <w:p w:rsidR="00762C8C" w:rsidRDefault="009B25C6" w:rsidP="00762C8C">
      <w:r>
        <w:t xml:space="preserve">  </w:t>
      </w:r>
      <w:r w:rsidR="00762C8C">
        <w:t>исполнителями ( поставщиками, подрядчиками) по договорам ( соглашениям)</w:t>
      </w:r>
      <w:proofErr w:type="gramStart"/>
      <w:r w:rsidR="00762C8C">
        <w:t xml:space="preserve"> ,</w:t>
      </w:r>
      <w:proofErr w:type="gramEnd"/>
      <w:r w:rsidR="00762C8C">
        <w:t xml:space="preserve"> заключенным в целях исполнения договоров ( соглашений) о  предоставлении средств из соответствующего бюджета и ( или)  муниципальных контрактов , которым в соответствии с федеральными законами открыты лицевые счета в Федеральном казначействе, финансовом  органе муниципального образования;</w:t>
      </w:r>
    </w:p>
    <w:p w:rsidR="00762C8C" w:rsidRDefault="00E33931" w:rsidP="00762C8C">
      <w:r>
        <w:t xml:space="preserve">  </w:t>
      </w:r>
      <w:r w:rsidR="00762C8C">
        <w:t xml:space="preserve">кредитные  организации, осуществляющие отдельные операции с  бюджетными средствами, в части соблюдения ими  условий договоров </w:t>
      </w:r>
      <w:proofErr w:type="gramStart"/>
      <w:r w:rsidR="00762C8C">
        <w:t xml:space="preserve">( </w:t>
      </w:r>
      <w:proofErr w:type="gramEnd"/>
      <w:r w:rsidR="00762C8C">
        <w:t>соглашений) о предоставлении средств из соответствующего бюджета бюджетной системы Российской Федерации.</w:t>
      </w:r>
    </w:p>
    <w:p w:rsidR="00B0690C" w:rsidRDefault="00E33931" w:rsidP="00B0690C">
      <w:r>
        <w:t>г</w:t>
      </w:r>
      <w:r w:rsidR="00B0690C">
        <w:t>) часть 7 статьи 30 Пол</w:t>
      </w:r>
      <w:r w:rsidR="006213C8">
        <w:t>ожения о бюджетном процессе изложить в следующей редакции:</w:t>
      </w:r>
    </w:p>
    <w:p w:rsidR="00B0690C" w:rsidRDefault="00B0690C" w:rsidP="00B0690C">
      <w:r>
        <w:t>«7)</w:t>
      </w:r>
      <w:r w:rsidR="00E33931">
        <w:t xml:space="preserve"> муниципальный финансовый контроль в отношении субъектов контроля </w:t>
      </w:r>
      <w:proofErr w:type="gramStart"/>
      <w:r w:rsidR="00E33931">
        <w:t xml:space="preserve">( </w:t>
      </w:r>
      <w:proofErr w:type="gramEnd"/>
      <w:r w:rsidR="00E33931">
        <w:t xml:space="preserve">за исключением участников бюджетного процесса, бюджетных и автономных учреждений, муниципальных унитарных предприятий, хозяйственных товариществ и обществ с участием  публично-правовых образований в их уставных ( складочных) капиталах, а также коммерческих организаций с долей ( вкладом) таких товариществ и  обществ в их уставных ( складочных) капиталах) в части соблюдения ими  условий договоров ( соглашений) о предоставлении средств из бюджета, муниципальных контрактов, а также контрактов </w:t>
      </w:r>
      <w:proofErr w:type="gramStart"/>
      <w:r w:rsidR="00E33931">
        <w:t xml:space="preserve">( </w:t>
      </w:r>
      <w:proofErr w:type="gramEnd"/>
      <w:r w:rsidR="00E33931">
        <w:t xml:space="preserve">договоров, соглашений), заключенных в целях исполнения указанных договоров ( соглашений) и  муниципальных контрактов, соблюдения ими целей, порядка и условий предоставления кредитов, обеспеченных муниципальными гарантиями, целей, порядка и условий размещения средств бюджета в ценные бумаги указанных юридических лиц осуществляется в процессе проверки главных распорядителей ( распорядителей) бюджетных средств, главных администраторов источников финансирования дефицита бюджета, получателей бюджетных </w:t>
      </w:r>
      <w:proofErr w:type="spellStart"/>
      <w:r w:rsidR="00E33931">
        <w:t>средст</w:t>
      </w:r>
      <w:proofErr w:type="spellEnd"/>
      <w:r w:rsidR="00E33931">
        <w:t xml:space="preserve">, заключивших договора </w:t>
      </w:r>
      <w:proofErr w:type="gramStart"/>
      <w:r w:rsidR="00E33931">
        <w:t xml:space="preserve">( </w:t>
      </w:r>
      <w:proofErr w:type="gramEnd"/>
      <w:r w:rsidR="00E33931">
        <w:t>соглашения) о  предоставлении средств из бюджета, муниципальные контракты, или после</w:t>
      </w:r>
      <w:r w:rsidR="006213C8">
        <w:t xml:space="preserve"> ее окончания на основании результатов проведения проверки указанных участников бюджетного процесса.</w:t>
      </w:r>
    </w:p>
    <w:p w:rsidR="00B0690C" w:rsidRDefault="006213C8" w:rsidP="00B0690C">
      <w:proofErr w:type="spellStart"/>
      <w:r>
        <w:t>д</w:t>
      </w:r>
      <w:proofErr w:type="spellEnd"/>
      <w:r w:rsidR="00B0690C">
        <w:t xml:space="preserve">) </w:t>
      </w:r>
      <w:r>
        <w:t xml:space="preserve"> часть 9 Статьи</w:t>
      </w:r>
      <w:r w:rsidR="00B0690C">
        <w:t xml:space="preserve"> 30 Положения о бюджетном проце</w:t>
      </w:r>
      <w:r>
        <w:t>ссе  изложить в  следующей редакции</w:t>
      </w:r>
      <w:r w:rsidR="00B0690C">
        <w:t>:</w:t>
      </w:r>
    </w:p>
    <w:p w:rsidR="006213C8" w:rsidRDefault="006213C8" w:rsidP="00B0690C">
      <w:r>
        <w:t>«9</w:t>
      </w:r>
      <w:r w:rsidR="00B0690C">
        <w:t xml:space="preserve">) </w:t>
      </w:r>
      <w:r>
        <w:t xml:space="preserve"> методами осуществления муниципального финансового контроля являются проверка, ревизия, обследование.</w:t>
      </w:r>
    </w:p>
    <w:p w:rsidR="00187555" w:rsidRDefault="006213C8" w:rsidP="00B0690C">
      <w:r>
        <w:t xml:space="preserve">     Под проверкой в целях осуществления муниципального финансового контроля 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</w:t>
      </w:r>
      <w:r>
        <w:lastRenderedPageBreak/>
        <w:t xml:space="preserve">бюджетного </w:t>
      </w:r>
      <w:proofErr w:type="gramStart"/>
      <w:r>
        <w:t xml:space="preserve">( </w:t>
      </w:r>
      <w:proofErr w:type="gramEnd"/>
      <w:r>
        <w:t>бухгалтерского) учета и бюджетной отчетнос</w:t>
      </w:r>
      <w:r w:rsidR="00187555">
        <w:t>ти</w:t>
      </w:r>
      <w:r>
        <w:t>, бухгалтерской ( финансовой) отчетности в отношении деятельности объекта</w:t>
      </w:r>
      <w:r w:rsidR="00187555">
        <w:t xml:space="preserve"> контроля за  определенный период.</w:t>
      </w:r>
    </w:p>
    <w:p w:rsidR="00EC1675" w:rsidRDefault="00187555" w:rsidP="00B0690C">
      <w:r>
        <w:t xml:space="preserve">     Под ревизией в целях осуществления муниципального финансового контроля понимается комплексная  проверка деятельности объекта контроля,  которая выражается в проведении контрольных  действий  по документальному и фактическому изучению законности всей совокупности  совершенных финансовых и хозяйственных операций, достоверности и  правильности их отражения в бюдже</w:t>
      </w:r>
      <w:r w:rsidR="001F3735">
        <w:t>тной отчетности,  бухгалтерско</w:t>
      </w:r>
      <w:r w:rsidR="00EC1675">
        <w:t>й</w:t>
      </w:r>
    </w:p>
    <w:p w:rsidR="00187555" w:rsidRDefault="00187555" w:rsidP="00B0690C">
      <w:r>
        <w:t>( финансовой) отчетности.</w:t>
      </w:r>
    </w:p>
    <w:p w:rsidR="00187555" w:rsidRDefault="00187555" w:rsidP="00B0690C">
      <w:r>
        <w:t xml:space="preserve">      Результаты проверки, ревизии оформляются актом.</w:t>
      </w:r>
    </w:p>
    <w:p w:rsidR="00D7365C" w:rsidRDefault="00D7365C" w:rsidP="00B0690C">
      <w:r>
        <w:t>3. часть 1 Статья 31 Положения о бюджетном процессе полномочия органов внешнего муниципального контроля изложить в  следующей редакции:</w:t>
      </w:r>
    </w:p>
    <w:p w:rsidR="00632800" w:rsidRDefault="00187555" w:rsidP="00B0690C">
      <w:r>
        <w:t xml:space="preserve"> </w:t>
      </w:r>
      <w:r w:rsidR="00D7365C">
        <w:t>«1)</w:t>
      </w:r>
      <w:r>
        <w:t xml:space="preserve">  Полномочиями  органов внешнего </w:t>
      </w:r>
      <w:r w:rsidR="00632800">
        <w:t xml:space="preserve"> муниципального  финансового контроля  по осуществлению внешнего  муниципального финансового контроля являются контроль за соблюдением  положений правовых актов, регулирующих бюджетные правоотношения</w:t>
      </w:r>
      <w:proofErr w:type="gramStart"/>
      <w:r w:rsidR="00632800">
        <w:t xml:space="preserve"> ,</w:t>
      </w:r>
      <w:proofErr w:type="gramEnd"/>
      <w:r w:rsidR="00632800">
        <w:t xml:space="preserve"> правовых актов, обусловливающих публичные  нормативные обязательства и  обязательства по иным выплатам физическим лицам из бюджетов бюджетной системы Российской Федер</w:t>
      </w:r>
      <w:r w:rsidR="001F3735">
        <w:t>а</w:t>
      </w:r>
      <w:r w:rsidR="00632800">
        <w:t>ции , а также за соблюдением  условий муниципальных контрактов, договоров ( соглашений) о  предоставлении средств из соответств</w:t>
      </w:r>
      <w:r w:rsidR="001F3735">
        <w:t>у</w:t>
      </w:r>
      <w:r w:rsidR="00632800">
        <w:t>ющего бюджета;</w:t>
      </w:r>
    </w:p>
    <w:p w:rsidR="00632800" w:rsidRDefault="00632800" w:rsidP="00B0690C">
      <w:r>
        <w:t xml:space="preserve"> </w:t>
      </w:r>
      <w:r w:rsidR="00C10402">
        <w:t xml:space="preserve">   </w:t>
      </w:r>
      <w:r>
        <w:t xml:space="preserve"> </w:t>
      </w:r>
      <w:proofErr w:type="gramStart"/>
      <w:r>
        <w:t>контроль за</w:t>
      </w:r>
      <w:proofErr w:type="gramEnd"/>
      <w:r>
        <w:t xml:space="preserve"> достоверностью, полнотой и соответствием нормативн</w:t>
      </w:r>
      <w:r w:rsidR="001F3735">
        <w:t>ы</w:t>
      </w:r>
      <w:r>
        <w:t>м  требованиям составления и предоставления бюджетной отчетности главных администраторов бюджетных  средств, квартального и годового отчетов об исполнении бюджета;</w:t>
      </w:r>
    </w:p>
    <w:p w:rsidR="00B0690C" w:rsidRDefault="00632800" w:rsidP="00B0690C">
      <w:r>
        <w:t xml:space="preserve">  </w:t>
      </w:r>
      <w:r w:rsidR="00C10402">
        <w:t xml:space="preserve">  </w:t>
      </w:r>
      <w:r>
        <w:t>контроль  в других  сферах, установленных Федеральным законом от 5 апреля 2013 года № 41-ФЗ « О счетной палате Российской Федераци</w:t>
      </w:r>
      <w:r w:rsidR="001F3735">
        <w:t>и</w:t>
      </w:r>
      <w:r>
        <w:t>» и Федеральным законом от 7 февраля 2011 года № 6-ФЗ» 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5C610F" w:rsidRDefault="005C610F" w:rsidP="00B0690C">
      <w:r>
        <w:t>4.часть 2 Статьи 31Положения о бюджетном процессе закрепляющая полномочия:</w:t>
      </w:r>
    </w:p>
    <w:p w:rsidR="00B0690C" w:rsidRDefault="00B0690C" w:rsidP="00B0690C">
      <w:r>
        <w:t xml:space="preserve">« </w:t>
      </w:r>
      <w:r w:rsidR="005C610F">
        <w:t xml:space="preserve">2) </w:t>
      </w:r>
      <w:r>
        <w:t xml:space="preserve"> полномочия Федерального казначейства ( финансовых органов субъектов Российской Федерации или муниципальных образований) по осуществлению внутреннего  государственного ( муниципального) финансового контроля при санкционировании операци</w:t>
      </w:r>
      <w:proofErr w:type="gramStart"/>
      <w:r>
        <w:t>й-</w:t>
      </w:r>
      <w:proofErr w:type="gramEnd"/>
      <w:r>
        <w:t xml:space="preserve"> признать утратившим силу.</w:t>
      </w:r>
    </w:p>
    <w:p w:rsidR="00B0690C" w:rsidRDefault="00C10402" w:rsidP="00B0690C">
      <w:r>
        <w:t>5.</w:t>
      </w:r>
      <w:r w:rsidR="00B0690C">
        <w:t xml:space="preserve"> часть 3 статьи 31 Положения о бюджетном процессе по закреплению полномочий органов внутреннего  муниципального финансового контроля изложить в следующей редакции:</w:t>
      </w:r>
    </w:p>
    <w:p w:rsidR="00B0690C" w:rsidRDefault="00E03EB6" w:rsidP="00B0690C">
      <w:r>
        <w:t xml:space="preserve">«3) осуществление  полномочий по  внутреннему государственному  </w:t>
      </w:r>
      <w:proofErr w:type="gramStart"/>
      <w:r>
        <w:t xml:space="preserve">( </w:t>
      </w:r>
      <w:proofErr w:type="gramEnd"/>
      <w:r>
        <w:t>муниципальному) финансовому</w:t>
      </w:r>
      <w:r w:rsidR="00B0690C">
        <w:t xml:space="preserve"> </w:t>
      </w:r>
      <w:r>
        <w:t>контролю</w:t>
      </w:r>
      <w:r w:rsidR="00B0690C">
        <w:t xml:space="preserve">  </w:t>
      </w:r>
      <w:r>
        <w:t xml:space="preserve"> органами внутреннего  государственного  ( муниципального) финансового  контроля </w:t>
      </w:r>
      <w:r w:rsidR="00B0690C">
        <w:t>:</w:t>
      </w:r>
    </w:p>
    <w:p w:rsidR="00B0690C" w:rsidRDefault="004D5195" w:rsidP="00B0690C">
      <w:r>
        <w:t xml:space="preserve">   </w:t>
      </w:r>
      <w:r w:rsidR="00E03EB6">
        <w:t xml:space="preserve"> проводятся проверки, ревизии и обследования;</w:t>
      </w:r>
    </w:p>
    <w:p w:rsidR="00E03EB6" w:rsidRDefault="00E03EB6" w:rsidP="00B0690C">
      <w:r>
        <w:t xml:space="preserve">направляются объектам контроля акты, заключения, представления и </w:t>
      </w:r>
      <w:proofErr w:type="gramStart"/>
      <w:r>
        <w:t xml:space="preserve">( </w:t>
      </w:r>
      <w:proofErr w:type="gramEnd"/>
      <w:r>
        <w:t>или)  предписания;</w:t>
      </w:r>
    </w:p>
    <w:p w:rsidR="00E03EB6" w:rsidRDefault="00E03EB6" w:rsidP="00B0690C">
      <w:r>
        <w:t xml:space="preserve">направляются финансовым органам </w:t>
      </w:r>
      <w:proofErr w:type="gramStart"/>
      <w:r>
        <w:t xml:space="preserve">( </w:t>
      </w:r>
      <w:proofErr w:type="gramEnd"/>
      <w:r>
        <w:t>органам управления государственными внебюджетными фондами) уведомления о применении  бюджетных мер принуждения;</w:t>
      </w:r>
    </w:p>
    <w:p w:rsidR="00E03EB6" w:rsidRDefault="004D5195" w:rsidP="00B0690C">
      <w:r>
        <w:t xml:space="preserve">осуществляется производство по делам об административных  правонарушениях в       </w:t>
      </w:r>
      <w:proofErr w:type="gramStart"/>
      <w:r>
        <w:t>порядке</w:t>
      </w:r>
      <w:proofErr w:type="gramEnd"/>
      <w:r>
        <w:t xml:space="preserve"> установленном законодательством  об административных правонарушениях;</w:t>
      </w:r>
    </w:p>
    <w:p w:rsidR="004D5195" w:rsidRDefault="004D5195" w:rsidP="00B0690C">
      <w:r>
        <w:t xml:space="preserve">  назначается </w:t>
      </w:r>
      <w:proofErr w:type="gramStart"/>
      <w:r>
        <w:t xml:space="preserve">( </w:t>
      </w:r>
      <w:proofErr w:type="gramEnd"/>
      <w:r>
        <w:t>организуется) проведение экспертиз, необходимых для  проведения проверок, ревизий и обследований;</w:t>
      </w:r>
    </w:p>
    <w:p w:rsidR="00DF4DE4" w:rsidRDefault="004D5195" w:rsidP="00B0690C">
      <w:r>
        <w:t xml:space="preserve">   получается </w:t>
      </w:r>
      <w:proofErr w:type="gramStart"/>
      <w:r>
        <w:t>необходимый</w:t>
      </w:r>
      <w:proofErr w:type="gramEnd"/>
      <w:r>
        <w:t xml:space="preserve"> для осуществления внутреннего государственного </w:t>
      </w:r>
    </w:p>
    <w:p w:rsidR="004D5195" w:rsidRDefault="004D5195" w:rsidP="00B0690C">
      <w:r>
        <w:t>( муниципального) финансового контроля постоянный доступ к государственным и муниципальным информационным системам  в соответствии с законодательством Российской Федерации об информации, информационных технологиях и о защите информации, законодательством  Российской Федерации  о государственной и иной охраняемой законом тайне;</w:t>
      </w:r>
    </w:p>
    <w:p w:rsidR="00B0690C" w:rsidRPr="00DF4DE4" w:rsidRDefault="004D5195" w:rsidP="00DF4DE4">
      <w:r>
        <w:lastRenderedPageBreak/>
        <w:t xml:space="preserve">    направляются в суд иски о признании осуществленных закупок товаров, работ, услуг для обеспечения государственных </w:t>
      </w:r>
      <w:proofErr w:type="gramStart"/>
      <w:r>
        <w:t xml:space="preserve">( </w:t>
      </w:r>
      <w:proofErr w:type="gramEnd"/>
      <w:r>
        <w:t>муниципальных) нужд недействительными в соответствии с Гражданским кодексом  Российской Федерации.</w:t>
      </w:r>
    </w:p>
    <w:p w:rsidR="00B0690C" w:rsidRDefault="00B0690C" w:rsidP="00B0690C">
      <w:pPr>
        <w:jc w:val="both"/>
      </w:pPr>
    </w:p>
    <w:p w:rsidR="00B0690C" w:rsidRDefault="00B0690C" w:rsidP="00B0690C">
      <w:pPr>
        <w:jc w:val="both"/>
      </w:pPr>
      <w:r>
        <w:t xml:space="preserve">   </w:t>
      </w:r>
      <w:r>
        <w:rPr>
          <w:b/>
        </w:rPr>
        <w:t>2.</w:t>
      </w:r>
      <w:r>
        <w:t>Опубликовать настоящее решение путем размещения на официальном сайте администрации Волоконского  сельсовета Большесолдатского района в сети Интернет.</w:t>
      </w:r>
    </w:p>
    <w:p w:rsidR="00B0690C" w:rsidRDefault="00B0690C" w:rsidP="00B0690C">
      <w:pPr>
        <w:jc w:val="both"/>
        <w:rPr>
          <w:sz w:val="28"/>
          <w:szCs w:val="28"/>
        </w:rPr>
      </w:pPr>
    </w:p>
    <w:p w:rsidR="00B0690C" w:rsidRDefault="00B0690C" w:rsidP="00B0690C">
      <w:pPr>
        <w:jc w:val="both"/>
        <w:rPr>
          <w:sz w:val="28"/>
          <w:szCs w:val="28"/>
        </w:rPr>
      </w:pPr>
    </w:p>
    <w:p w:rsidR="00B0690C" w:rsidRDefault="00B0690C" w:rsidP="00B069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Председатель Собрания депутатов                            Е.Л.Зимин</w:t>
      </w:r>
    </w:p>
    <w:p w:rsidR="00466395" w:rsidRDefault="00466395"/>
    <w:sectPr w:rsidR="00466395" w:rsidSect="0046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90C"/>
    <w:rsid w:val="00117944"/>
    <w:rsid w:val="00187555"/>
    <w:rsid w:val="001F3735"/>
    <w:rsid w:val="003F3B9D"/>
    <w:rsid w:val="00466395"/>
    <w:rsid w:val="004A0EFA"/>
    <w:rsid w:val="004D5195"/>
    <w:rsid w:val="005C610F"/>
    <w:rsid w:val="006213C8"/>
    <w:rsid w:val="00632800"/>
    <w:rsid w:val="00762C8C"/>
    <w:rsid w:val="008468DC"/>
    <w:rsid w:val="008A10BE"/>
    <w:rsid w:val="009B25C6"/>
    <w:rsid w:val="00B0690C"/>
    <w:rsid w:val="00C10402"/>
    <w:rsid w:val="00D7365C"/>
    <w:rsid w:val="00DC5652"/>
    <w:rsid w:val="00DF4DE4"/>
    <w:rsid w:val="00E03EB6"/>
    <w:rsid w:val="00E33931"/>
    <w:rsid w:val="00EC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6</cp:revision>
  <cp:lastPrinted>2020-03-11T08:30:00Z</cp:lastPrinted>
  <dcterms:created xsi:type="dcterms:W3CDTF">2020-03-10T13:10:00Z</dcterms:created>
  <dcterms:modified xsi:type="dcterms:W3CDTF">2020-03-11T08:32:00Z</dcterms:modified>
</cp:coreProperties>
</file>